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2D" w:rsidRPr="00157E93" w:rsidRDefault="005C542D" w:rsidP="005C542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157E93">
        <w:rPr>
          <w:rFonts w:ascii="Times New Roman" w:eastAsia="Calibri" w:hAnsi="Times New Roman" w:cs="Times New Roman"/>
          <w:noProof/>
          <w:kern w:val="3"/>
          <w:sz w:val="28"/>
          <w:szCs w:val="28"/>
          <w:lang w:eastAsia="ru-RU"/>
        </w:rPr>
        <w:drawing>
          <wp:inline distT="0" distB="0" distL="0" distR="0" wp14:anchorId="001B3339" wp14:editId="2E88C0EA">
            <wp:extent cx="51752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639" w:rsidRPr="00570771" w:rsidRDefault="002E3639" w:rsidP="002E3639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</w:pPr>
      <w:r w:rsidRPr="00570771"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  <w:t>РЕСПУБЛИКА КРЫМ</w:t>
      </w:r>
    </w:p>
    <w:p w:rsidR="002E3639" w:rsidRPr="00570771" w:rsidRDefault="002E3639" w:rsidP="002E3639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</w:pPr>
      <w:r w:rsidRPr="00570771"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  <w:t>БЕЛОГОРСКИЙ РАЙОН</w:t>
      </w:r>
    </w:p>
    <w:p w:rsidR="002E3639" w:rsidRPr="00570771" w:rsidRDefault="002E3639" w:rsidP="002E3639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</w:pPr>
      <w:r w:rsidRPr="00570771"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  <w:t>ЗУЙСКИЙ СЕЛЬСКИЙ СОВЕТ</w:t>
      </w:r>
    </w:p>
    <w:p w:rsidR="006B3DE5" w:rsidRPr="00DE5D2C" w:rsidRDefault="00DE5D2C" w:rsidP="00DE5D2C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  <w:t>20</w:t>
      </w:r>
      <w:r w:rsidR="002E3639" w:rsidRPr="00570771"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  <w:t xml:space="preserve"> сессия III созыва</w:t>
      </w:r>
    </w:p>
    <w:p w:rsidR="005C542D" w:rsidRPr="00DE5D2C" w:rsidRDefault="005C542D" w:rsidP="00DE5D2C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6B3DE5">
        <w:rPr>
          <w:rFonts w:ascii="Times New Roman" w:eastAsia="Calibri" w:hAnsi="Times New Roman" w:cs="Times New Roman"/>
          <w:b/>
          <w:kern w:val="3"/>
          <w:sz w:val="28"/>
          <w:szCs w:val="28"/>
        </w:rPr>
        <w:t>РЕШЕНИЕ</w:t>
      </w:r>
    </w:p>
    <w:p w:rsidR="005C542D" w:rsidRPr="00F17216" w:rsidRDefault="005C542D" w:rsidP="005C5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  <w:r w:rsidRPr="00157E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E3639"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29</w:t>
      </w:r>
      <w:r w:rsidR="004D037D"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января </w:t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202</w:t>
      </w:r>
      <w:r w:rsidR="002E3639"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</w:t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 xml:space="preserve">№ </w:t>
      </w:r>
      <w:r w:rsidR="00DE5D2C" w:rsidRPr="00F172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97</w:t>
      </w:r>
    </w:p>
    <w:p w:rsidR="005C542D" w:rsidRPr="00157E93" w:rsidRDefault="005C542D" w:rsidP="005C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2D" w:rsidRPr="006B3DE5" w:rsidRDefault="005C542D" w:rsidP="00C61F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DE5">
        <w:rPr>
          <w:rFonts w:ascii="Times New Roman" w:hAnsi="Times New Roman" w:cs="Times New Roman"/>
          <w:b/>
          <w:sz w:val="28"/>
          <w:szCs w:val="28"/>
        </w:rPr>
        <w:t>О</w:t>
      </w:r>
      <w:r w:rsidR="002E3639">
        <w:rPr>
          <w:rFonts w:ascii="Times New Roman" w:hAnsi="Times New Roman" w:cs="Times New Roman"/>
          <w:b/>
          <w:sz w:val="28"/>
          <w:szCs w:val="28"/>
        </w:rPr>
        <w:t>б</w:t>
      </w:r>
      <w:r w:rsidRPr="006B3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639">
        <w:rPr>
          <w:rFonts w:ascii="Times New Roman" w:hAnsi="Times New Roman" w:cs="Times New Roman"/>
          <w:b/>
          <w:sz w:val="28"/>
          <w:szCs w:val="28"/>
        </w:rPr>
        <w:t>отмене</w:t>
      </w:r>
      <w:r w:rsidRPr="006B3DE5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  <w:proofErr w:type="spellStart"/>
      <w:r w:rsidRPr="006B3DE5">
        <w:rPr>
          <w:rFonts w:ascii="Times New Roman" w:hAnsi="Times New Roman" w:cs="Times New Roman"/>
          <w:b/>
          <w:sz w:val="28"/>
          <w:szCs w:val="28"/>
        </w:rPr>
        <w:t>Зуйского</w:t>
      </w:r>
      <w:proofErr w:type="spellEnd"/>
      <w:r w:rsidRPr="006B3DE5">
        <w:rPr>
          <w:rFonts w:ascii="Times New Roman" w:hAnsi="Times New Roman" w:cs="Times New Roman"/>
          <w:b/>
          <w:sz w:val="28"/>
          <w:szCs w:val="28"/>
        </w:rPr>
        <w:t xml:space="preserve"> сельского совета Белогорского района Республики Крым от </w:t>
      </w:r>
      <w:bookmarkStart w:id="1" w:name="_Hlk220059246"/>
      <w:r w:rsidR="002E3639">
        <w:rPr>
          <w:rFonts w:ascii="Times New Roman" w:hAnsi="Times New Roman" w:cs="Times New Roman"/>
          <w:b/>
          <w:sz w:val="28"/>
          <w:szCs w:val="28"/>
        </w:rPr>
        <w:t>22</w:t>
      </w:r>
      <w:r w:rsidRPr="006B3DE5">
        <w:rPr>
          <w:rFonts w:ascii="Times New Roman" w:hAnsi="Times New Roman" w:cs="Times New Roman"/>
          <w:b/>
          <w:sz w:val="28"/>
          <w:szCs w:val="28"/>
        </w:rPr>
        <w:t>.</w:t>
      </w:r>
      <w:r w:rsidR="00C61F51" w:rsidRPr="006B3DE5">
        <w:rPr>
          <w:rFonts w:ascii="Times New Roman" w:hAnsi="Times New Roman" w:cs="Times New Roman"/>
          <w:b/>
          <w:sz w:val="28"/>
          <w:szCs w:val="28"/>
        </w:rPr>
        <w:t>0</w:t>
      </w:r>
      <w:r w:rsidR="002E3639">
        <w:rPr>
          <w:rFonts w:ascii="Times New Roman" w:hAnsi="Times New Roman" w:cs="Times New Roman"/>
          <w:b/>
          <w:sz w:val="28"/>
          <w:szCs w:val="28"/>
        </w:rPr>
        <w:t>7</w:t>
      </w:r>
      <w:r w:rsidRPr="006B3DE5">
        <w:rPr>
          <w:rFonts w:ascii="Times New Roman" w:hAnsi="Times New Roman" w:cs="Times New Roman"/>
          <w:b/>
          <w:sz w:val="28"/>
          <w:szCs w:val="28"/>
        </w:rPr>
        <w:t>.20</w:t>
      </w:r>
      <w:r w:rsidR="002E3639">
        <w:rPr>
          <w:rFonts w:ascii="Times New Roman" w:hAnsi="Times New Roman" w:cs="Times New Roman"/>
          <w:b/>
          <w:sz w:val="28"/>
          <w:szCs w:val="28"/>
        </w:rPr>
        <w:t>24</w:t>
      </w:r>
      <w:r w:rsidRPr="006B3DE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E3639">
        <w:rPr>
          <w:rFonts w:ascii="Times New Roman" w:hAnsi="Times New Roman" w:cs="Times New Roman"/>
          <w:b/>
          <w:sz w:val="28"/>
          <w:szCs w:val="28"/>
        </w:rPr>
        <w:t>271</w:t>
      </w:r>
      <w:r w:rsidRPr="006B3DE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E3639" w:rsidRPr="002E3639">
        <w:rPr>
          <w:rFonts w:ascii="Times New Roman" w:hAnsi="Times New Roman" w:cs="Times New Roman"/>
          <w:b/>
          <w:sz w:val="28"/>
          <w:szCs w:val="28"/>
        </w:rPr>
        <w:t xml:space="preserve">О согласовании гр. </w:t>
      </w:r>
      <w:proofErr w:type="spellStart"/>
      <w:r w:rsidR="002E3639" w:rsidRPr="002E3639">
        <w:rPr>
          <w:rFonts w:ascii="Times New Roman" w:hAnsi="Times New Roman" w:cs="Times New Roman"/>
          <w:b/>
          <w:sz w:val="28"/>
          <w:szCs w:val="28"/>
        </w:rPr>
        <w:t>Аметову</w:t>
      </w:r>
      <w:proofErr w:type="spellEnd"/>
      <w:r w:rsidR="002E3639" w:rsidRPr="002E36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3639" w:rsidRPr="002E3639">
        <w:rPr>
          <w:rFonts w:ascii="Times New Roman" w:hAnsi="Times New Roman" w:cs="Times New Roman"/>
          <w:b/>
          <w:sz w:val="28"/>
          <w:szCs w:val="28"/>
        </w:rPr>
        <w:t>Шевхи</w:t>
      </w:r>
      <w:proofErr w:type="spellEnd"/>
      <w:r w:rsidR="002E3639" w:rsidRPr="002E36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3639" w:rsidRPr="002E3639">
        <w:rPr>
          <w:rFonts w:ascii="Times New Roman" w:hAnsi="Times New Roman" w:cs="Times New Roman"/>
          <w:b/>
          <w:sz w:val="28"/>
          <w:szCs w:val="28"/>
        </w:rPr>
        <w:t>Зияевичу</w:t>
      </w:r>
      <w:proofErr w:type="spellEnd"/>
      <w:r w:rsidR="002E3639" w:rsidRPr="002E3639">
        <w:rPr>
          <w:rFonts w:ascii="Times New Roman" w:hAnsi="Times New Roman" w:cs="Times New Roman"/>
          <w:b/>
          <w:sz w:val="28"/>
          <w:szCs w:val="28"/>
        </w:rPr>
        <w:t xml:space="preserve"> продажи земельного участка, расположенного по адресу: Республика Крым, Белогорский район, </w:t>
      </w:r>
      <w:proofErr w:type="spellStart"/>
      <w:r w:rsidR="002E3639" w:rsidRPr="002E3639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2E3639" w:rsidRPr="002E3639">
        <w:rPr>
          <w:rFonts w:ascii="Times New Roman" w:hAnsi="Times New Roman" w:cs="Times New Roman"/>
          <w:b/>
          <w:sz w:val="28"/>
          <w:szCs w:val="28"/>
        </w:rPr>
        <w:t>. Зуя, ул. Шоссейная, 72</w:t>
      </w:r>
      <w:r w:rsidR="002E3639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5C542D" w:rsidRPr="00C61F51" w:rsidRDefault="005C542D" w:rsidP="005C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2D" w:rsidRPr="00C61F51" w:rsidRDefault="005C542D" w:rsidP="00DE5D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</w:t>
      </w:r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20</w:t>
      </w:r>
      <w:r w:rsid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.03.2025</w:t>
      </w:r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 </w:t>
      </w:r>
      <w:r w:rsidR="004D03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33-ФЗ "Об общих принципах организации местного самоуправления в единой системе публичной власти",</w:t>
      </w:r>
      <w:r w:rsidR="002E3639" w:rsidRPr="002E3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законами Республики Крым от 24</w:t>
      </w:r>
      <w:r w:rsid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.04.</w:t>
      </w:r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2025 г. № 56-ЗРК/2025 "О наименованиях органов местного самоуправления муниципальных образований Республики Крым", от </w:t>
      </w:r>
      <w:r w:rsid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0</w:t>
      </w:r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2</w:t>
      </w:r>
      <w:r w:rsid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.07.</w:t>
      </w:r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2025 г. № 68-ЗРК/2025 "О видах муниципальных образований и установлении границ муниципальных образований Республики Крым",</w:t>
      </w:r>
      <w:r w:rsid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r w:rsidR="00DE5D2C" w:rsidRP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решение</w:t>
      </w:r>
      <w:r w:rsid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м</w:t>
      </w:r>
      <w:r w:rsidR="00DE5D2C" w:rsidRP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Арбитражного суда Республики Крым от 27.05.2025</w:t>
      </w:r>
      <w:r w:rsid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, </w:t>
      </w:r>
      <w:r w:rsidR="00DE5D2C" w:rsidRP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постановление</w:t>
      </w:r>
      <w:r w:rsid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м</w:t>
      </w:r>
      <w:r w:rsidR="00DE5D2C" w:rsidRP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Двадцать первого Арбитражного Апелляционного суда от 18.09.2025</w:t>
      </w:r>
      <w:r w:rsid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, </w:t>
      </w:r>
      <w:r w:rsidR="00DE5D2C" w:rsidRP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постановлением Арбитражного суда Центрального округа от 14.01.2026</w:t>
      </w:r>
      <w:r w:rsid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, </w:t>
      </w:r>
      <w:r w:rsidR="00DE5D2C" w:rsidRP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Уставом муниципального образования </w:t>
      </w:r>
      <w:proofErr w:type="spellStart"/>
      <w:r w:rsidR="00DE5D2C" w:rsidRP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Зуйское</w:t>
      </w:r>
      <w:proofErr w:type="spellEnd"/>
      <w:r w:rsidR="00DE5D2C" w:rsidRP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сельское поселение Белогорского района Республики Крым</w:t>
      </w:r>
      <w:r w:rsidR="00DE5D2C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r w:rsid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в соответствии с </w:t>
      </w:r>
      <w:r w:rsid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письмом администрации Белогорского района от 16.01.2026 № 708/01-18 </w:t>
      </w:r>
      <w:proofErr w:type="spellStart"/>
      <w:r w:rsidRPr="002F0516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bidi="en-US"/>
        </w:rPr>
        <w:t>Зуйский</w:t>
      </w:r>
      <w:proofErr w:type="spellEnd"/>
      <w:r w:rsidRPr="002F0516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bidi="en-US"/>
        </w:rPr>
        <w:t xml:space="preserve"> сельский совет РЕШИЛ:</w:t>
      </w:r>
    </w:p>
    <w:p w:rsidR="00DE5D2C" w:rsidRDefault="00DE5D2C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</w:p>
    <w:p w:rsidR="002E3639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  <w:r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1. </w:t>
      </w:r>
      <w:r w:rsid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Отменить</w:t>
      </w:r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решени</w:t>
      </w:r>
      <w:r w:rsidR="003509DA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е</w:t>
      </w:r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proofErr w:type="spellStart"/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Зуйского</w:t>
      </w:r>
      <w:proofErr w:type="spellEnd"/>
      <w:r w:rsidR="00A64596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сельского совета Белогорского района Республики Крым </w:t>
      </w:r>
      <w:r w:rsidR="00C61F51" w:rsidRPr="00C61F51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от </w:t>
      </w:r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22.07.2024 № 271 «О согласовании гр. </w:t>
      </w:r>
      <w:proofErr w:type="spellStart"/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Аметову</w:t>
      </w:r>
      <w:proofErr w:type="spellEnd"/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proofErr w:type="spellStart"/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Шевхи</w:t>
      </w:r>
      <w:proofErr w:type="spellEnd"/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proofErr w:type="spellStart"/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Зияевичу</w:t>
      </w:r>
      <w:proofErr w:type="spellEnd"/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продажи земельного участка, расположенного по адресу: Республика Крым, Белогорский район, </w:t>
      </w:r>
      <w:proofErr w:type="spellStart"/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пгт</w:t>
      </w:r>
      <w:proofErr w:type="spellEnd"/>
      <w:r w:rsidR="002E3639" w:rsidRP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. Зуя, ул. Шоссейная, 72»</w:t>
      </w:r>
      <w:r w:rsidR="002E3639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.</w:t>
      </w:r>
    </w:p>
    <w:p w:rsidR="002E3639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2. Обнародовать настоящее решение </w:t>
      </w:r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путем размещения в сетевом издании «Официальный сайт </w:t>
      </w:r>
      <w:proofErr w:type="spellStart"/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Зуйского</w:t>
      </w:r>
      <w:proofErr w:type="spellEnd"/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сельского поселения Белогорского района Республики Крым», ЭЛ №ФС 77 - 88287 от 30.09.2024 (</w:t>
      </w:r>
      <w:proofErr w:type="spellStart"/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зуйское-сп.рф</w:t>
      </w:r>
      <w:proofErr w:type="spellEnd"/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), а также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Зуйское</w:t>
      </w:r>
      <w:proofErr w:type="spellEnd"/>
      <w:r w:rsidR="002E3639" w:rsidRPr="002E3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сельское поселение.</w:t>
      </w:r>
    </w:p>
    <w:p w:rsidR="005C542D" w:rsidRPr="00C61F51" w:rsidRDefault="005C542D" w:rsidP="00C61F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3. Настоящее решение вступает в силу после его официального опубликования (обнародования).</w:t>
      </w:r>
    </w:p>
    <w:p w:rsidR="00A64596" w:rsidRPr="00C61F51" w:rsidRDefault="00A64596" w:rsidP="005C542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F51" w:rsidRDefault="005C542D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C61F51" w:rsidRDefault="005C542D" w:rsidP="005C5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–</w:t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администрации </w:t>
      </w:r>
    </w:p>
    <w:p w:rsidR="00DE5D2C" w:rsidRPr="00DE5D2C" w:rsidRDefault="005C542D" w:rsidP="00DE5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A64596"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C61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Домницкий</w:t>
      </w:r>
      <w:proofErr w:type="spellEnd"/>
    </w:p>
    <w:sectPr w:rsidR="00DE5D2C" w:rsidRPr="00DE5D2C" w:rsidSect="005C54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2D"/>
    <w:rsid w:val="00154F5D"/>
    <w:rsid w:val="002E3639"/>
    <w:rsid w:val="002F0516"/>
    <w:rsid w:val="003509DA"/>
    <w:rsid w:val="004D037D"/>
    <w:rsid w:val="005C542D"/>
    <w:rsid w:val="00674D63"/>
    <w:rsid w:val="006B3DE5"/>
    <w:rsid w:val="00A64596"/>
    <w:rsid w:val="00B60354"/>
    <w:rsid w:val="00C61F51"/>
    <w:rsid w:val="00DE5D2C"/>
    <w:rsid w:val="00F17216"/>
    <w:rsid w:val="00F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E345C-8E0A-480C-9202-6B61D58D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42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61F5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1F5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E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20</cp:revision>
  <cp:lastPrinted>2025-05-07T09:50:00Z</cp:lastPrinted>
  <dcterms:created xsi:type="dcterms:W3CDTF">2024-08-20T06:52:00Z</dcterms:created>
  <dcterms:modified xsi:type="dcterms:W3CDTF">2026-01-27T12:01:00Z</dcterms:modified>
</cp:coreProperties>
</file>