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A2631">
      <w:pPr>
        <w:spacing w:after="0" w:line="300" w:lineRule="auto"/>
        <w:jc w:val="center"/>
        <w:rPr>
          <w:rFonts w:ascii="Times New Roman" w:hAnsi="Times New Roman"/>
          <w:sz w:val="28"/>
          <w:szCs w:val="28"/>
        </w:rPr>
      </w:pPr>
      <w:r>
        <w:rPr>
          <w:rFonts w:ascii="Times New Roman" w:hAnsi="Times New Roman"/>
          <w:sz w:val="28"/>
          <w:szCs w:val="28"/>
        </w:rPr>
        <w:drawing>
          <wp:inline distT="0" distB="0" distL="0" distR="0">
            <wp:extent cx="5334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3400" cy="609600"/>
                    </a:xfrm>
                    <a:prstGeom prst="rect">
                      <a:avLst/>
                    </a:prstGeom>
                    <a:noFill/>
                    <a:ln>
                      <a:noFill/>
                    </a:ln>
                  </pic:spPr>
                </pic:pic>
              </a:graphicData>
            </a:graphic>
          </wp:inline>
        </w:drawing>
      </w:r>
    </w:p>
    <w:p w14:paraId="7C7828D9">
      <w:pPr>
        <w:spacing w:after="0" w:line="300" w:lineRule="auto"/>
        <w:ind w:firstLine="720"/>
        <w:jc w:val="both"/>
        <w:rPr>
          <w:rFonts w:ascii="Times New Roman" w:hAnsi="Times New Roman"/>
          <w:sz w:val="28"/>
          <w:szCs w:val="28"/>
        </w:rPr>
      </w:pPr>
    </w:p>
    <w:p w14:paraId="28C40133">
      <w:pPr>
        <w:spacing w:after="0" w:line="300" w:lineRule="auto"/>
        <w:jc w:val="center"/>
        <w:rPr>
          <w:rFonts w:ascii="Times New Roman" w:hAnsi="Times New Roman"/>
          <w:sz w:val="28"/>
          <w:szCs w:val="28"/>
        </w:rPr>
      </w:pPr>
      <w:r>
        <w:rPr>
          <w:rFonts w:ascii="Times New Roman" w:hAnsi="Times New Roman"/>
          <w:sz w:val="28"/>
          <w:szCs w:val="28"/>
        </w:rPr>
        <w:t>АДМИНИСТРАЦИЯ</w:t>
      </w:r>
    </w:p>
    <w:p w14:paraId="026EB874">
      <w:pPr>
        <w:spacing w:after="0" w:line="300" w:lineRule="auto"/>
        <w:jc w:val="center"/>
        <w:rPr>
          <w:rFonts w:ascii="Times New Roman" w:hAnsi="Times New Roman"/>
          <w:sz w:val="28"/>
          <w:szCs w:val="28"/>
        </w:rPr>
      </w:pPr>
      <w:r>
        <w:rPr>
          <w:rFonts w:ascii="Times New Roman" w:hAnsi="Times New Roman"/>
          <w:sz w:val="28"/>
          <w:szCs w:val="28"/>
        </w:rPr>
        <w:t>Зуйского сельского поселения</w:t>
      </w:r>
    </w:p>
    <w:p w14:paraId="6CA6F315">
      <w:pPr>
        <w:spacing w:after="0" w:line="300" w:lineRule="auto"/>
        <w:jc w:val="center"/>
        <w:rPr>
          <w:rFonts w:ascii="Times New Roman" w:hAnsi="Times New Roman"/>
          <w:sz w:val="28"/>
          <w:szCs w:val="28"/>
        </w:rPr>
      </w:pPr>
      <w:r>
        <w:rPr>
          <w:rFonts w:ascii="Times New Roman" w:hAnsi="Times New Roman"/>
          <w:sz w:val="28"/>
          <w:szCs w:val="28"/>
        </w:rPr>
        <w:t>Белогорского района</w:t>
      </w:r>
    </w:p>
    <w:p w14:paraId="5BC86EA1">
      <w:pPr>
        <w:spacing w:after="0" w:line="300" w:lineRule="auto"/>
        <w:jc w:val="center"/>
        <w:rPr>
          <w:rFonts w:ascii="Times New Roman" w:hAnsi="Times New Roman"/>
          <w:sz w:val="28"/>
          <w:szCs w:val="28"/>
        </w:rPr>
      </w:pPr>
      <w:r>
        <w:rPr>
          <w:rFonts w:ascii="Times New Roman" w:hAnsi="Times New Roman"/>
          <w:sz w:val="28"/>
          <w:szCs w:val="28"/>
        </w:rPr>
        <w:t>Республики Крым</w:t>
      </w:r>
    </w:p>
    <w:p w14:paraId="33490CF3">
      <w:pPr>
        <w:spacing w:after="0" w:line="300" w:lineRule="auto"/>
        <w:ind w:left="895"/>
        <w:jc w:val="center"/>
        <w:rPr>
          <w:rFonts w:ascii="Times New Roman" w:hAnsi="Times New Roman"/>
          <w:sz w:val="28"/>
          <w:szCs w:val="28"/>
        </w:rPr>
      </w:pPr>
    </w:p>
    <w:p w14:paraId="1482A6CA">
      <w:pPr>
        <w:spacing w:after="0" w:line="300" w:lineRule="auto"/>
        <w:jc w:val="center"/>
        <w:rPr>
          <w:rFonts w:ascii="Times New Roman" w:hAnsi="Times New Roman"/>
          <w:sz w:val="24"/>
          <w:szCs w:val="24"/>
        </w:rPr>
      </w:pPr>
      <w:r>
        <w:rPr>
          <w:rFonts w:ascii="Times New Roman" w:hAnsi="Times New Roman"/>
          <w:sz w:val="24"/>
          <w:szCs w:val="24"/>
        </w:rPr>
        <w:t>П О С Т А Н О В Л Е Н И Е</w:t>
      </w:r>
    </w:p>
    <w:p w14:paraId="7345450F">
      <w:pPr>
        <w:spacing w:after="0" w:line="300" w:lineRule="auto"/>
        <w:jc w:val="center"/>
        <w:rPr>
          <w:rFonts w:ascii="Times New Roman" w:hAnsi="Times New Roman"/>
          <w:sz w:val="24"/>
          <w:szCs w:val="24"/>
        </w:rPr>
      </w:pPr>
    </w:p>
    <w:tbl>
      <w:tblPr>
        <w:tblStyle w:val="3"/>
        <w:tblW w:w="0" w:type="auto"/>
        <w:tblInd w:w="0" w:type="dxa"/>
        <w:tblLayout w:type="autofit"/>
        <w:tblCellMar>
          <w:top w:w="0" w:type="dxa"/>
          <w:left w:w="108" w:type="dxa"/>
          <w:bottom w:w="0" w:type="dxa"/>
          <w:right w:w="108" w:type="dxa"/>
        </w:tblCellMar>
      </w:tblPr>
      <w:tblGrid>
        <w:gridCol w:w="3190"/>
        <w:gridCol w:w="3190"/>
        <w:gridCol w:w="3190"/>
      </w:tblGrid>
      <w:tr w14:paraId="5455E9F2">
        <w:tc>
          <w:tcPr>
            <w:tcW w:w="3190" w:type="dxa"/>
          </w:tcPr>
          <w:p w14:paraId="43773AB3">
            <w:pPr>
              <w:spacing w:after="0" w:line="300" w:lineRule="auto"/>
              <w:rPr>
                <w:rFonts w:ascii="Times New Roman" w:hAnsi="Times New Roman"/>
                <w:sz w:val="28"/>
                <w:szCs w:val="28"/>
              </w:rPr>
            </w:pPr>
          </w:p>
          <w:p w14:paraId="5013AE62">
            <w:pPr>
              <w:spacing w:after="0" w:line="300" w:lineRule="auto"/>
              <w:rPr>
                <w:rFonts w:ascii="Times New Roman" w:hAnsi="Times New Roman"/>
                <w:sz w:val="28"/>
                <w:szCs w:val="28"/>
              </w:rPr>
            </w:pPr>
          </w:p>
          <w:p w14:paraId="1E15B8C6">
            <w:pPr>
              <w:spacing w:after="0" w:line="300" w:lineRule="auto"/>
              <w:rPr>
                <w:rFonts w:ascii="Times New Roman" w:hAnsi="Times New Roman"/>
                <w:sz w:val="28"/>
                <w:szCs w:val="28"/>
              </w:rPr>
            </w:pPr>
            <w:r>
              <w:rPr>
                <w:rFonts w:ascii="Times New Roman" w:hAnsi="Times New Roman"/>
                <w:sz w:val="28"/>
                <w:szCs w:val="28"/>
              </w:rPr>
              <w:t xml:space="preserve"> 05  февраля   202</w:t>
            </w:r>
            <w:r>
              <w:rPr>
                <w:rFonts w:hint="default" w:ascii="Times New Roman" w:hAnsi="Times New Roman"/>
                <w:sz w:val="28"/>
                <w:szCs w:val="28"/>
                <w:lang w:val="ru-RU"/>
              </w:rPr>
              <w:t>6</w:t>
            </w:r>
            <w:bookmarkStart w:id="6" w:name="_GoBack"/>
            <w:bookmarkEnd w:id="6"/>
            <w:r>
              <w:rPr>
                <w:rFonts w:ascii="Times New Roman" w:hAnsi="Times New Roman"/>
                <w:sz w:val="28"/>
                <w:szCs w:val="28"/>
              </w:rPr>
              <w:t xml:space="preserve"> года</w:t>
            </w:r>
          </w:p>
        </w:tc>
        <w:tc>
          <w:tcPr>
            <w:tcW w:w="3190" w:type="dxa"/>
          </w:tcPr>
          <w:p w14:paraId="425E4F3C">
            <w:pPr>
              <w:spacing w:after="0" w:line="300" w:lineRule="auto"/>
              <w:jc w:val="center"/>
              <w:rPr>
                <w:rFonts w:ascii="Times New Roman" w:hAnsi="Times New Roman"/>
                <w:sz w:val="28"/>
                <w:szCs w:val="28"/>
              </w:rPr>
            </w:pPr>
            <w:r>
              <w:rPr>
                <w:rFonts w:ascii="Times New Roman" w:hAnsi="Times New Roman"/>
                <w:sz w:val="28"/>
                <w:szCs w:val="28"/>
              </w:rPr>
              <w:t>пгт Зуя</w:t>
            </w:r>
          </w:p>
        </w:tc>
        <w:tc>
          <w:tcPr>
            <w:tcW w:w="3190" w:type="dxa"/>
          </w:tcPr>
          <w:p w14:paraId="37127954">
            <w:pPr>
              <w:spacing w:after="0" w:line="300" w:lineRule="auto"/>
              <w:rPr>
                <w:rFonts w:ascii="Times New Roman" w:hAnsi="Times New Roman"/>
                <w:sz w:val="28"/>
                <w:szCs w:val="28"/>
              </w:rPr>
            </w:pPr>
            <w:r>
              <w:rPr>
                <w:rFonts w:ascii="Times New Roman" w:hAnsi="Times New Roman"/>
                <w:sz w:val="28"/>
                <w:szCs w:val="28"/>
              </w:rPr>
              <w:t xml:space="preserve">                           </w:t>
            </w:r>
          </w:p>
          <w:p w14:paraId="5AC55EC2">
            <w:pPr>
              <w:spacing w:after="0" w:line="300" w:lineRule="auto"/>
              <w:rPr>
                <w:rFonts w:ascii="Times New Roman" w:hAnsi="Times New Roman"/>
                <w:sz w:val="28"/>
                <w:szCs w:val="28"/>
              </w:rPr>
            </w:pPr>
          </w:p>
          <w:p w14:paraId="60D1311C">
            <w:pPr>
              <w:spacing w:after="0" w:line="300" w:lineRule="auto"/>
              <w:rPr>
                <w:rFonts w:ascii="Times New Roman" w:hAnsi="Times New Roman"/>
                <w:sz w:val="28"/>
                <w:szCs w:val="28"/>
              </w:rPr>
            </w:pPr>
            <w:r>
              <w:rPr>
                <w:rFonts w:ascii="Times New Roman" w:hAnsi="Times New Roman"/>
                <w:sz w:val="28"/>
                <w:szCs w:val="28"/>
              </w:rPr>
              <w:t xml:space="preserve">                          № 63</w:t>
            </w:r>
          </w:p>
        </w:tc>
      </w:tr>
    </w:tbl>
    <w:p w14:paraId="500F445E">
      <w:pPr>
        <w:pStyle w:val="11"/>
        <w:rPr>
          <w:bCs/>
        </w:rPr>
      </w:pPr>
    </w:p>
    <w:p w14:paraId="072F8903">
      <w:pPr>
        <w:spacing w:after="0" w:line="240" w:lineRule="auto"/>
        <w:rPr>
          <w:rFonts w:ascii="Times New Roman" w:hAnsi="Times New Roman"/>
          <w:bCs/>
          <w:i/>
          <w:iCs/>
          <w:sz w:val="28"/>
          <w:szCs w:val="28"/>
        </w:rPr>
      </w:pPr>
      <w:bookmarkStart w:id="0" w:name="_Hlk189655542"/>
      <w:r>
        <w:rPr>
          <w:rFonts w:ascii="Times New Roman" w:hAnsi="Times New Roman"/>
          <w:bCs/>
          <w:i/>
          <w:iCs/>
          <w:sz w:val="28"/>
          <w:szCs w:val="28"/>
        </w:rPr>
        <w:t xml:space="preserve">Об утверждении </w:t>
      </w:r>
      <w:bookmarkStart w:id="1" w:name="_Hlk32341400"/>
      <w:r>
        <w:rPr>
          <w:rFonts w:ascii="Times New Roman" w:hAnsi="Times New Roman"/>
          <w:bCs/>
          <w:i/>
          <w:iCs/>
          <w:sz w:val="28"/>
          <w:szCs w:val="28"/>
        </w:rPr>
        <w:t>Плана мероприятий по инвентаризации</w:t>
      </w:r>
    </w:p>
    <w:p w14:paraId="55165615">
      <w:pPr>
        <w:spacing w:after="0" w:line="240" w:lineRule="auto"/>
        <w:rPr>
          <w:rFonts w:ascii="Times New Roman" w:hAnsi="Times New Roman"/>
          <w:bCs/>
          <w:i/>
          <w:iCs/>
          <w:sz w:val="28"/>
          <w:szCs w:val="28"/>
        </w:rPr>
      </w:pPr>
      <w:r>
        <w:rPr>
          <w:rFonts w:ascii="Times New Roman" w:hAnsi="Times New Roman"/>
          <w:bCs/>
          <w:i/>
          <w:iCs/>
          <w:sz w:val="28"/>
          <w:szCs w:val="28"/>
        </w:rPr>
        <w:t>и оценке эффективности мер социальной поддержки</w:t>
      </w:r>
    </w:p>
    <w:p w14:paraId="72C593FC">
      <w:pPr>
        <w:spacing w:after="0" w:line="240" w:lineRule="auto"/>
        <w:rPr>
          <w:rFonts w:ascii="Times New Roman" w:hAnsi="Times New Roman"/>
          <w:bCs/>
          <w:i/>
          <w:iCs/>
          <w:sz w:val="28"/>
          <w:szCs w:val="28"/>
        </w:rPr>
      </w:pPr>
      <w:r>
        <w:rPr>
          <w:rFonts w:ascii="Times New Roman" w:hAnsi="Times New Roman"/>
          <w:bCs/>
          <w:i/>
          <w:iCs/>
          <w:sz w:val="28"/>
          <w:szCs w:val="28"/>
        </w:rPr>
        <w:t xml:space="preserve">граждан, финансовое обеспечение которых </w:t>
      </w:r>
    </w:p>
    <w:p w14:paraId="74BEA841">
      <w:pPr>
        <w:spacing w:after="0" w:line="240" w:lineRule="auto"/>
        <w:rPr>
          <w:rFonts w:ascii="Times New Roman" w:hAnsi="Times New Roman"/>
          <w:bCs/>
          <w:i/>
          <w:iCs/>
          <w:sz w:val="28"/>
          <w:szCs w:val="28"/>
        </w:rPr>
      </w:pPr>
      <w:r>
        <w:rPr>
          <w:rFonts w:ascii="Times New Roman" w:hAnsi="Times New Roman"/>
          <w:bCs/>
          <w:i/>
          <w:iCs/>
          <w:sz w:val="28"/>
          <w:szCs w:val="28"/>
        </w:rPr>
        <w:t>Осуществляется за счет средств бюджета</w:t>
      </w:r>
      <w:r>
        <w:rPr>
          <w:rFonts w:ascii="Times New Roman" w:hAnsi="Times New Roman"/>
          <w:bCs/>
          <w:i/>
          <w:iCs/>
          <w:sz w:val="28"/>
          <w:szCs w:val="28"/>
        </w:rPr>
        <w:br w:type="textWrapping"/>
      </w:r>
      <w:r>
        <w:rPr>
          <w:rFonts w:ascii="Times New Roman" w:hAnsi="Times New Roman"/>
          <w:bCs/>
          <w:i/>
          <w:iCs/>
          <w:sz w:val="28"/>
          <w:szCs w:val="28"/>
        </w:rPr>
        <w:t xml:space="preserve">муниципального образования </w:t>
      </w:r>
      <w:bookmarkStart w:id="2" w:name="_Hlk161988946"/>
      <w:r>
        <w:rPr>
          <w:rFonts w:ascii="Times New Roman" w:hAnsi="Times New Roman"/>
          <w:bCs/>
          <w:i/>
          <w:iCs/>
          <w:sz w:val="28"/>
          <w:szCs w:val="28"/>
        </w:rPr>
        <w:t>Зуйского сельское поселение</w:t>
      </w:r>
      <w:r>
        <w:rPr>
          <w:rFonts w:ascii="Times New Roman" w:hAnsi="Times New Roman"/>
          <w:bCs/>
          <w:i/>
          <w:iCs/>
          <w:sz w:val="28"/>
          <w:szCs w:val="28"/>
        </w:rPr>
        <w:br w:type="textWrapping"/>
      </w:r>
      <w:r>
        <w:rPr>
          <w:rFonts w:ascii="Times New Roman" w:hAnsi="Times New Roman"/>
          <w:bCs/>
          <w:i/>
          <w:iCs/>
          <w:sz w:val="28"/>
          <w:szCs w:val="28"/>
        </w:rPr>
        <w:t xml:space="preserve">Белогорского района </w:t>
      </w:r>
      <w:bookmarkEnd w:id="2"/>
      <w:r>
        <w:rPr>
          <w:rFonts w:ascii="Times New Roman" w:hAnsi="Times New Roman"/>
          <w:bCs/>
          <w:i/>
          <w:iCs/>
          <w:sz w:val="28"/>
          <w:szCs w:val="28"/>
        </w:rPr>
        <w:t>Республики Крым</w:t>
      </w:r>
    </w:p>
    <w:bookmarkEnd w:id="0"/>
    <w:bookmarkEnd w:id="1"/>
    <w:p w14:paraId="1705AB5D">
      <w:pPr>
        <w:pStyle w:val="10"/>
        <w:jc w:val="center"/>
        <w:rPr>
          <w:rFonts w:ascii="Times New Roman" w:hAnsi="Times New Roman"/>
          <w:bCs/>
          <w:i/>
          <w:iCs/>
          <w:sz w:val="24"/>
          <w:szCs w:val="24"/>
        </w:rPr>
      </w:pPr>
    </w:p>
    <w:p w14:paraId="4F8BD2F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Соглашением о мерах по социально-экономическому развитию и оздоровлению муниципальных финансов муниципального образования Зуйское сельское поселение Белогорского района Республики Крым на 2026 год от 05.02.2026 №54, заключенного администрацией Зуйского сельского поселения Белогорского района Республики Крым с Министерством финансов Республики Крым, с целью повышения эффективности использования средств бюджета муниципального образования Зуйское сельское поселение Белогорского района Белогорский район Республики Крым, администрация Зуйского сельского поселения Белогорского района Республики Крым, </w:t>
      </w:r>
    </w:p>
    <w:p w14:paraId="4229592C">
      <w:pPr>
        <w:shd w:val="clear" w:color="auto" w:fill="FFFFFF"/>
        <w:spacing w:after="0" w:line="240" w:lineRule="auto"/>
        <w:ind w:firstLine="567"/>
        <w:jc w:val="both"/>
        <w:rPr>
          <w:rFonts w:ascii="Times New Roman" w:hAnsi="Times New Roman"/>
          <w:sz w:val="24"/>
          <w:szCs w:val="24"/>
        </w:rPr>
      </w:pPr>
    </w:p>
    <w:p w14:paraId="474EC819">
      <w:pPr>
        <w:jc w:val="both"/>
        <w:rPr>
          <w:rFonts w:ascii="Times New Roman" w:hAnsi="Times New Roman"/>
          <w:sz w:val="24"/>
          <w:szCs w:val="24"/>
        </w:rPr>
      </w:pPr>
      <w:r>
        <w:rPr>
          <w:rFonts w:ascii="Times New Roman" w:hAnsi="Times New Roman"/>
          <w:sz w:val="24"/>
          <w:szCs w:val="24"/>
        </w:rPr>
        <w:t>ПОСТАНОВЛЯЕТ:</w:t>
      </w:r>
    </w:p>
    <w:p w14:paraId="345F3C20">
      <w:pPr>
        <w:pStyle w:val="8"/>
        <w:numPr>
          <w:ilvl w:val="0"/>
          <w:numId w:val="1"/>
        </w:numPr>
        <w:tabs>
          <w:tab w:val="left" w:pos="710"/>
        </w:tabs>
        <w:spacing w:after="0" w:line="240" w:lineRule="auto"/>
        <w:ind w:left="0" w:firstLine="567"/>
        <w:jc w:val="both"/>
        <w:rPr>
          <w:rFonts w:ascii="Times New Roman" w:hAnsi="Times New Roman"/>
          <w:sz w:val="24"/>
          <w:szCs w:val="24"/>
        </w:rPr>
      </w:pPr>
      <w:r>
        <w:rPr>
          <w:rFonts w:ascii="Times New Roman" w:hAnsi="Times New Roman"/>
          <w:sz w:val="24"/>
          <w:szCs w:val="24"/>
        </w:rPr>
        <w:t>Утвердить План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бюджета муниципального образования Зуйское сельское поселение Белогорского района Республики Крым», согласно приложения к данному постановлению.</w:t>
      </w:r>
    </w:p>
    <w:p w14:paraId="449277AF">
      <w:pPr>
        <w:pStyle w:val="8"/>
        <w:numPr>
          <w:ilvl w:val="0"/>
          <w:numId w:val="1"/>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Обеспечить выполнение Плана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бюджета муниципального образования </w:t>
      </w:r>
      <w:r>
        <w:rPr>
          <w:rFonts w:ascii="Times New Roman" w:hAnsi="Times New Roman"/>
          <w:iCs/>
          <w:sz w:val="24"/>
          <w:szCs w:val="24"/>
        </w:rPr>
        <w:t>Зуйское сельское поселение Белогорского района</w:t>
      </w:r>
      <w:r>
        <w:rPr>
          <w:rFonts w:ascii="Times New Roman" w:hAnsi="Times New Roman"/>
          <w:b/>
          <w:bCs/>
          <w:i/>
          <w:sz w:val="24"/>
          <w:szCs w:val="24"/>
        </w:rPr>
        <w:t xml:space="preserve"> </w:t>
      </w:r>
      <w:r>
        <w:rPr>
          <w:rFonts w:ascii="Times New Roman" w:hAnsi="Times New Roman"/>
          <w:sz w:val="24"/>
          <w:szCs w:val="24"/>
        </w:rPr>
        <w:t>Республики Крым.</w:t>
      </w:r>
    </w:p>
    <w:p w14:paraId="66338DC2">
      <w:pPr>
        <w:pStyle w:val="8"/>
        <w:numPr>
          <w:ilvl w:val="0"/>
          <w:numId w:val="1"/>
        </w:numPr>
        <w:tabs>
          <w:tab w:val="left" w:pos="710"/>
        </w:tabs>
        <w:spacing w:after="0" w:line="240" w:lineRule="auto"/>
        <w:ind w:left="0" w:firstLine="567"/>
        <w:jc w:val="both"/>
        <w:rPr>
          <w:rFonts w:ascii="Times New Roman" w:hAnsi="Times New Roman"/>
          <w:sz w:val="24"/>
          <w:szCs w:val="24"/>
        </w:rPr>
      </w:pPr>
      <w:r>
        <w:rPr>
          <w:rFonts w:ascii="Times New Roman" w:hAnsi="Times New Roman"/>
          <w:sz w:val="24"/>
          <w:szCs w:val="24"/>
        </w:rPr>
        <w:t>Считать утратившим силу постановление администрации Зуйского сельского поселения Белогорского района Республики Крым № 143 от 22.03.2024 года «Об утверждении Плана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бюджета муниципального образования Зуйское сельское поселение Белогорского района Республики Крым»</w:t>
      </w:r>
    </w:p>
    <w:p w14:paraId="0631D33C">
      <w:pPr>
        <w:pStyle w:val="8"/>
        <w:numPr>
          <w:ilvl w:val="0"/>
          <w:numId w:val="1"/>
        </w:numPr>
        <w:shd w:val="clear" w:color="auto" w:fill="FFFFFF"/>
        <w:tabs>
          <w:tab w:val="left" w:pos="993"/>
        </w:tabs>
        <w:spacing w:after="0" w:line="240" w:lineRule="auto"/>
        <w:ind w:left="0" w:firstLine="567"/>
        <w:jc w:val="both"/>
        <w:rPr>
          <w:rFonts w:ascii="Times New Roman" w:hAnsi="Times New Roman"/>
          <w:sz w:val="24"/>
          <w:szCs w:val="24"/>
        </w:rPr>
      </w:pPr>
      <w:r>
        <w:rPr>
          <w:rFonts w:ascii="Times New Roman" w:hAnsi="Times New Roman" w:eastAsia="Times New Roman"/>
          <w:sz w:val="24"/>
          <w:szCs w:val="24"/>
          <w:lang w:eastAsia="ru-RU"/>
        </w:rPr>
        <w:t>Данное постановление подлежит обнародованию на официальном Портале Правительства Республики Крым на странице муниципального образования Белогорский район (http:belogorskiy.rk.gov.ru) в разделе «Муниципальные образования района», подраздел «Зуйское сельское поселение»</w:t>
      </w:r>
      <w:r>
        <w:rPr>
          <w:rFonts w:ascii="Times New Roman" w:hAnsi="Times New Roman" w:eastAsia="Times New Roman"/>
          <w:sz w:val="28"/>
          <w:szCs w:val="28"/>
          <w:lang w:eastAsia="ru-RU"/>
        </w:rPr>
        <w:t xml:space="preserve">. </w:t>
      </w:r>
      <w:r>
        <w:rPr>
          <w:rFonts w:ascii="Times New Roman" w:hAnsi="Times New Roman"/>
          <w:sz w:val="24"/>
          <w:szCs w:val="24"/>
        </w:rPr>
        <w:t>Настоящее постановление вступает в силу с момента подписания.</w:t>
      </w:r>
    </w:p>
    <w:p w14:paraId="40816BC1">
      <w:pPr>
        <w:pStyle w:val="8"/>
        <w:numPr>
          <w:ilvl w:val="0"/>
          <w:numId w:val="1"/>
        </w:numPr>
        <w:shd w:val="clear" w:color="auto" w:fill="FFFFFF"/>
        <w:tabs>
          <w:tab w:val="left" w:pos="993"/>
        </w:tabs>
        <w:spacing w:after="0" w:line="240" w:lineRule="auto"/>
        <w:ind w:left="0" w:firstLine="568"/>
        <w:jc w:val="both"/>
        <w:rPr>
          <w:rFonts w:ascii="Times New Roman" w:hAnsi="Times New Roman"/>
          <w:sz w:val="24"/>
          <w:szCs w:val="24"/>
        </w:rPr>
      </w:pPr>
      <w:r>
        <w:rPr>
          <w:rFonts w:ascii="Times New Roman" w:hAnsi="Times New Roman"/>
          <w:sz w:val="24"/>
          <w:szCs w:val="24"/>
        </w:rPr>
        <w:t>Контроль за исполнением настоящего постановления оставляю за собой.</w:t>
      </w:r>
    </w:p>
    <w:p w14:paraId="08DE19B1">
      <w:pPr>
        <w:pStyle w:val="10"/>
        <w:ind w:firstLine="851"/>
        <w:jc w:val="both"/>
        <w:rPr>
          <w:rFonts w:ascii="Times New Roman" w:hAnsi="Times New Roman"/>
          <w:b/>
          <w:bCs/>
          <w:sz w:val="24"/>
          <w:szCs w:val="24"/>
        </w:rPr>
      </w:pPr>
    </w:p>
    <w:p w14:paraId="7C6F9BBA">
      <w:pPr>
        <w:pStyle w:val="10"/>
        <w:ind w:firstLine="851"/>
        <w:jc w:val="both"/>
        <w:rPr>
          <w:rFonts w:ascii="Times New Roman" w:hAnsi="Times New Roman"/>
          <w:b/>
          <w:bCs/>
          <w:sz w:val="24"/>
          <w:szCs w:val="24"/>
        </w:rPr>
      </w:pPr>
    </w:p>
    <w:p w14:paraId="4641A9B7">
      <w:pPr>
        <w:pStyle w:val="10"/>
        <w:ind w:firstLine="851"/>
        <w:jc w:val="both"/>
        <w:rPr>
          <w:rFonts w:ascii="Times New Roman" w:hAnsi="Times New Roman"/>
          <w:b/>
          <w:bCs/>
          <w:sz w:val="24"/>
          <w:szCs w:val="24"/>
        </w:rPr>
      </w:pPr>
    </w:p>
    <w:p w14:paraId="43269F6F">
      <w:pPr>
        <w:spacing w:after="0" w:line="240" w:lineRule="auto"/>
        <w:jc w:val="both"/>
        <w:rPr>
          <w:rFonts w:ascii="Times New Roman" w:hAnsi="Times New Roman" w:eastAsia="Times New Roman"/>
          <w:sz w:val="24"/>
          <w:szCs w:val="24"/>
          <w:lang w:eastAsia="ru-RU"/>
        </w:rPr>
      </w:pPr>
      <w:bookmarkStart w:id="3" w:name="_Hlk189657115"/>
      <w:r>
        <w:rPr>
          <w:rFonts w:ascii="Times New Roman" w:hAnsi="Times New Roman" w:eastAsia="Times New Roman"/>
          <w:sz w:val="24"/>
          <w:szCs w:val="24"/>
          <w:lang w:eastAsia="ru-RU"/>
        </w:rPr>
        <w:t>Председатель Зуйского сельского</w:t>
      </w:r>
    </w:p>
    <w:p w14:paraId="0461FEC6">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совета – Глава администрации </w:t>
      </w:r>
    </w:p>
    <w:p w14:paraId="3E77B55E">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Зуйского сельского поселения</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              А.В. Домницкий</w:t>
      </w:r>
    </w:p>
    <w:bookmarkEnd w:id="3"/>
    <w:p w14:paraId="23E4A86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FB46C45">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833951D">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C093199">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5FE2899">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64E78D2">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38F34101">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A7ADD8C">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6AAD5A2F">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E38E25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9B0FFE7">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628C3C4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44DB9B0">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F12184D">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94DDBC1">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19B9AE55">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7F217CB">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90596B2">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6669030">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C1D2A57">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DC8C4F1">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E2964E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D356F96">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1AB83DC0">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32F43DB">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30F7B95">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07C95CD9">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1DB83B65">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7960CD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578BBB6F">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3FF31C0F">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363D338">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0949FDB">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2B919122">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3E61A1D">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48D4685B">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7E9D9A56">
      <w:pPr>
        <w:widowControl w:val="0"/>
        <w:tabs>
          <w:tab w:val="left" w:pos="9498"/>
        </w:tabs>
        <w:autoSpaceDE w:val="0"/>
        <w:autoSpaceDN w:val="0"/>
        <w:adjustRightInd w:val="0"/>
        <w:spacing w:after="0" w:line="240" w:lineRule="auto"/>
        <w:rPr>
          <w:rFonts w:ascii="Times New Roman" w:hAnsi="Times New Roman"/>
          <w:sz w:val="24"/>
          <w:szCs w:val="24"/>
        </w:rPr>
      </w:pPr>
    </w:p>
    <w:p w14:paraId="24B0B1DB">
      <w:pPr>
        <w:widowControl w:val="0"/>
        <w:tabs>
          <w:tab w:val="left" w:pos="9498"/>
        </w:tabs>
        <w:autoSpaceDE w:val="0"/>
        <w:autoSpaceDN w:val="0"/>
        <w:adjustRightInd w:val="0"/>
        <w:spacing w:after="0" w:line="240" w:lineRule="auto"/>
        <w:ind w:left="5529"/>
        <w:rPr>
          <w:rFonts w:ascii="Times New Roman" w:hAnsi="Times New Roman"/>
          <w:sz w:val="24"/>
          <w:szCs w:val="24"/>
        </w:rPr>
      </w:pPr>
    </w:p>
    <w:p w14:paraId="63E3744C">
      <w:pPr>
        <w:widowControl w:val="0"/>
        <w:tabs>
          <w:tab w:val="left" w:pos="9498"/>
        </w:tabs>
        <w:autoSpaceDE w:val="0"/>
        <w:autoSpaceDN w:val="0"/>
        <w:adjustRightInd w:val="0"/>
        <w:spacing w:after="0" w:line="240" w:lineRule="auto"/>
        <w:ind w:left="5529"/>
        <w:rPr>
          <w:rFonts w:ascii="Times New Roman" w:hAnsi="Times New Roman"/>
          <w:sz w:val="24"/>
          <w:szCs w:val="24"/>
        </w:rPr>
      </w:pPr>
      <w:r>
        <w:rPr>
          <w:rFonts w:ascii="Times New Roman" w:hAnsi="Times New Roman"/>
          <w:sz w:val="24"/>
          <w:szCs w:val="24"/>
        </w:rPr>
        <w:t xml:space="preserve">Приложение </w:t>
      </w:r>
    </w:p>
    <w:p w14:paraId="2EC6FE3E">
      <w:pPr>
        <w:widowControl w:val="0"/>
        <w:tabs>
          <w:tab w:val="left" w:pos="9498"/>
        </w:tabs>
        <w:autoSpaceDE w:val="0"/>
        <w:autoSpaceDN w:val="0"/>
        <w:adjustRightInd w:val="0"/>
        <w:spacing w:after="0" w:line="240" w:lineRule="auto"/>
        <w:ind w:left="5529"/>
        <w:rPr>
          <w:rFonts w:ascii="Times New Roman" w:hAnsi="Times New Roman"/>
          <w:sz w:val="24"/>
          <w:szCs w:val="24"/>
        </w:rPr>
      </w:pPr>
      <w:r>
        <w:rPr>
          <w:rFonts w:ascii="Times New Roman" w:hAnsi="Times New Roman"/>
          <w:sz w:val="24"/>
          <w:szCs w:val="24"/>
        </w:rPr>
        <w:t>к постановлению администрации                                                    Зуйского сельского поселения Белогорского района                                                         Республики Крым</w:t>
      </w:r>
    </w:p>
    <w:p w14:paraId="0DC79EE6">
      <w:pPr>
        <w:widowControl w:val="0"/>
        <w:tabs>
          <w:tab w:val="left" w:pos="9498"/>
        </w:tabs>
        <w:autoSpaceDE w:val="0"/>
        <w:autoSpaceDN w:val="0"/>
        <w:adjustRightInd w:val="0"/>
        <w:spacing w:after="0" w:line="240" w:lineRule="auto"/>
        <w:ind w:left="5529"/>
        <w:rPr>
          <w:rFonts w:ascii="Times New Roman" w:hAnsi="Times New Roman"/>
          <w:sz w:val="24"/>
          <w:szCs w:val="24"/>
        </w:rPr>
      </w:pPr>
      <w:r>
        <w:rPr>
          <w:rFonts w:ascii="Times New Roman" w:hAnsi="Times New Roman"/>
          <w:sz w:val="24"/>
          <w:szCs w:val="24"/>
        </w:rPr>
        <w:t>от «05» февраля 2026 №63</w:t>
      </w:r>
    </w:p>
    <w:p w14:paraId="5D72CF4C">
      <w:pPr>
        <w:pStyle w:val="16"/>
        <w:shd w:val="clear" w:color="auto" w:fill="auto"/>
        <w:spacing w:before="0" w:after="0" w:line="240" w:lineRule="auto"/>
        <w:ind w:left="9163" w:firstLine="0"/>
        <w:rPr>
          <w:sz w:val="24"/>
          <w:szCs w:val="24"/>
          <w:lang w:eastAsia="ru-RU" w:bidi="ru-RU"/>
        </w:rPr>
      </w:pPr>
    </w:p>
    <w:p w14:paraId="59468E19">
      <w:pPr>
        <w:pStyle w:val="18"/>
        <w:keepNext/>
        <w:keepLines/>
        <w:shd w:val="clear" w:color="auto" w:fill="auto"/>
        <w:rPr>
          <w:b w:val="0"/>
          <w:bCs w:val="0"/>
          <w:sz w:val="24"/>
          <w:szCs w:val="24"/>
        </w:rPr>
      </w:pPr>
      <w:bookmarkStart w:id="4" w:name="bookmark4"/>
      <w:bookmarkStart w:id="5" w:name="bookmark5"/>
      <w:r>
        <w:rPr>
          <w:b w:val="0"/>
          <w:bCs w:val="0"/>
          <w:sz w:val="24"/>
          <w:szCs w:val="24"/>
        </w:rPr>
        <w:t xml:space="preserve">План мероприятий по инвентаризации и оценке эффективности мер </w:t>
      </w:r>
    </w:p>
    <w:p w14:paraId="2144C2AE">
      <w:pPr>
        <w:pStyle w:val="18"/>
        <w:keepNext/>
        <w:keepLines/>
        <w:shd w:val="clear" w:color="auto" w:fill="auto"/>
        <w:rPr>
          <w:b w:val="0"/>
          <w:bCs w:val="0"/>
          <w:sz w:val="24"/>
          <w:szCs w:val="24"/>
        </w:rPr>
      </w:pPr>
      <w:r>
        <w:rPr>
          <w:b w:val="0"/>
          <w:bCs w:val="0"/>
          <w:sz w:val="24"/>
          <w:szCs w:val="24"/>
        </w:rPr>
        <w:t xml:space="preserve">социальной поддержки граждан, </w:t>
      </w:r>
    </w:p>
    <w:p w14:paraId="65ED5D88">
      <w:pPr>
        <w:pStyle w:val="18"/>
        <w:keepNext/>
        <w:keepLines/>
        <w:shd w:val="clear" w:color="auto" w:fill="auto"/>
        <w:rPr>
          <w:b w:val="0"/>
          <w:bCs w:val="0"/>
          <w:sz w:val="24"/>
          <w:szCs w:val="24"/>
        </w:rPr>
      </w:pPr>
      <w:r>
        <w:rPr>
          <w:b w:val="0"/>
          <w:bCs w:val="0"/>
          <w:sz w:val="24"/>
          <w:szCs w:val="24"/>
        </w:rPr>
        <w:t>финансовое обеспечение которых осуществляется</w:t>
      </w:r>
    </w:p>
    <w:p w14:paraId="5E2A1FD1">
      <w:pPr>
        <w:pStyle w:val="18"/>
        <w:keepNext/>
        <w:keepLines/>
        <w:shd w:val="clear" w:color="auto" w:fill="auto"/>
        <w:rPr>
          <w:b w:val="0"/>
          <w:bCs w:val="0"/>
          <w:sz w:val="24"/>
          <w:szCs w:val="24"/>
        </w:rPr>
      </w:pPr>
      <w:r>
        <w:rPr>
          <w:b w:val="0"/>
          <w:bCs w:val="0"/>
          <w:sz w:val="24"/>
          <w:szCs w:val="24"/>
        </w:rPr>
        <w:t xml:space="preserve"> за счет средств бюджета муниципального образования </w:t>
      </w:r>
    </w:p>
    <w:p w14:paraId="111386F8">
      <w:pPr>
        <w:pStyle w:val="18"/>
        <w:keepNext/>
        <w:keepLines/>
        <w:shd w:val="clear" w:color="auto" w:fill="auto"/>
        <w:rPr>
          <w:b w:val="0"/>
          <w:bCs w:val="0"/>
          <w:sz w:val="24"/>
          <w:szCs w:val="24"/>
        </w:rPr>
      </w:pPr>
      <w:r>
        <w:rPr>
          <w:b w:val="0"/>
          <w:bCs w:val="0"/>
          <w:sz w:val="24"/>
          <w:szCs w:val="24"/>
        </w:rPr>
        <w:t>Зуйское сельское поселение Белогорского района Республики Крым</w:t>
      </w:r>
    </w:p>
    <w:bookmarkEnd w:id="4"/>
    <w:bookmarkEnd w:id="5"/>
    <w:p w14:paraId="352D9D1B">
      <w:pPr>
        <w:pStyle w:val="18"/>
        <w:keepNext/>
        <w:keepLines/>
        <w:shd w:val="clear" w:color="auto" w:fill="auto"/>
        <w:rPr>
          <w:color w:val="FF0000"/>
          <w:sz w:val="24"/>
          <w:szCs w:val="24"/>
        </w:rPr>
      </w:pPr>
    </w:p>
    <w:p w14:paraId="31F0D373">
      <w:pPr>
        <w:spacing w:line="1" w:lineRule="exact"/>
        <w:rPr>
          <w:color w:val="FF0000"/>
          <w:sz w:val="24"/>
          <w:szCs w:val="24"/>
        </w:rPr>
      </w:pPr>
    </w:p>
    <w:tbl>
      <w:tblPr>
        <w:tblStyle w:val="3"/>
        <w:tblpPr w:leftFromText="180" w:rightFromText="180" w:vertAnchor="text" w:tblpX="-274" w:tblpY="1"/>
        <w:tblOverlap w:val="never"/>
        <w:tblW w:w="9634" w:type="dxa"/>
        <w:tblInd w:w="0" w:type="dxa"/>
        <w:tblLayout w:type="fixed"/>
        <w:tblCellMar>
          <w:top w:w="0" w:type="dxa"/>
          <w:left w:w="10" w:type="dxa"/>
          <w:bottom w:w="0" w:type="dxa"/>
          <w:right w:w="10" w:type="dxa"/>
        </w:tblCellMar>
      </w:tblPr>
      <w:tblGrid>
        <w:gridCol w:w="425"/>
        <w:gridCol w:w="3970"/>
        <w:gridCol w:w="1842"/>
        <w:gridCol w:w="1555"/>
        <w:gridCol w:w="1842"/>
      </w:tblGrid>
      <w:tr w14:paraId="6F95FB76">
        <w:tblPrEx>
          <w:tblCellMar>
            <w:top w:w="0" w:type="dxa"/>
            <w:left w:w="10" w:type="dxa"/>
            <w:bottom w:w="0" w:type="dxa"/>
            <w:right w:w="10" w:type="dxa"/>
          </w:tblCellMar>
        </w:tblPrEx>
        <w:trPr>
          <w:trHeight w:val="741" w:hRule="exact"/>
        </w:trPr>
        <w:tc>
          <w:tcPr>
            <w:tcW w:w="425" w:type="dxa"/>
            <w:tcBorders>
              <w:top w:val="single" w:color="auto" w:sz="4" w:space="0"/>
              <w:left w:val="single" w:color="auto" w:sz="4" w:space="0"/>
            </w:tcBorders>
            <w:shd w:val="clear" w:color="auto" w:fill="FFFFFF"/>
            <w:vAlign w:val="bottom"/>
          </w:tcPr>
          <w:p w14:paraId="7EECB6EB">
            <w:pPr>
              <w:pStyle w:val="20"/>
              <w:shd w:val="clear" w:color="auto" w:fill="auto"/>
              <w:spacing w:line="600" w:lineRule="auto"/>
              <w:rPr>
                <w:sz w:val="24"/>
                <w:szCs w:val="24"/>
              </w:rPr>
            </w:pPr>
            <w:r>
              <w:rPr>
                <w:sz w:val="24"/>
                <w:szCs w:val="24"/>
              </w:rPr>
              <w:t>№</w:t>
            </w:r>
          </w:p>
        </w:tc>
        <w:tc>
          <w:tcPr>
            <w:tcW w:w="3970" w:type="dxa"/>
            <w:tcBorders>
              <w:top w:val="single" w:color="auto" w:sz="4" w:space="0"/>
              <w:left w:val="single" w:color="auto" w:sz="4" w:space="0"/>
            </w:tcBorders>
            <w:vAlign w:val="bottom"/>
          </w:tcPr>
          <w:p w14:paraId="5A3254E6">
            <w:pPr>
              <w:pStyle w:val="14"/>
              <w:shd w:val="clear" w:color="auto" w:fill="auto"/>
              <w:spacing w:line="600" w:lineRule="auto"/>
              <w:rPr>
                <w:sz w:val="24"/>
                <w:szCs w:val="24"/>
                <w:lang w:eastAsia="ru-RU" w:bidi="ru-RU"/>
              </w:rPr>
            </w:pPr>
            <w:r>
              <w:rPr>
                <w:sz w:val="24"/>
                <w:szCs w:val="24"/>
                <w:lang w:eastAsia="ru-RU" w:bidi="ru-RU"/>
              </w:rPr>
              <w:t xml:space="preserve">                Мероприятие</w:t>
            </w:r>
          </w:p>
        </w:tc>
        <w:tc>
          <w:tcPr>
            <w:tcW w:w="1842" w:type="dxa"/>
            <w:tcBorders>
              <w:top w:val="single" w:color="auto" w:sz="4" w:space="0"/>
              <w:left w:val="single" w:color="auto" w:sz="4" w:space="0"/>
            </w:tcBorders>
            <w:shd w:val="clear" w:color="auto" w:fill="FFFFFF"/>
            <w:vAlign w:val="bottom"/>
          </w:tcPr>
          <w:p w14:paraId="57EFDB63">
            <w:pPr>
              <w:pStyle w:val="14"/>
              <w:shd w:val="clear" w:color="auto" w:fill="auto"/>
              <w:spacing w:line="240" w:lineRule="auto"/>
              <w:jc w:val="center"/>
              <w:rPr>
                <w:sz w:val="24"/>
                <w:szCs w:val="24"/>
              </w:rPr>
            </w:pPr>
            <w:r>
              <w:rPr>
                <w:sz w:val="24"/>
                <w:szCs w:val="24"/>
                <w:lang w:eastAsia="ru-RU" w:bidi="ru-RU"/>
              </w:rPr>
              <w:t>Ожидаемый результат</w:t>
            </w:r>
          </w:p>
          <w:p w14:paraId="27C04B05">
            <w:pPr>
              <w:pStyle w:val="20"/>
              <w:shd w:val="clear" w:color="auto" w:fill="auto"/>
              <w:rPr>
                <w:sz w:val="24"/>
                <w:szCs w:val="24"/>
              </w:rPr>
            </w:pPr>
          </w:p>
        </w:tc>
        <w:tc>
          <w:tcPr>
            <w:tcW w:w="1555" w:type="dxa"/>
            <w:tcBorders>
              <w:top w:val="single" w:color="auto" w:sz="4" w:space="0"/>
              <w:left w:val="single" w:color="auto" w:sz="4" w:space="0"/>
            </w:tcBorders>
            <w:shd w:val="clear" w:color="auto" w:fill="FFFFFF"/>
          </w:tcPr>
          <w:p w14:paraId="170AC16E">
            <w:pPr>
              <w:pStyle w:val="14"/>
              <w:shd w:val="clear" w:color="auto" w:fill="auto"/>
              <w:spacing w:line="240" w:lineRule="auto"/>
              <w:jc w:val="center"/>
              <w:rPr>
                <w:sz w:val="24"/>
                <w:szCs w:val="24"/>
              </w:rPr>
            </w:pPr>
            <w:r>
              <w:rPr>
                <w:sz w:val="24"/>
                <w:szCs w:val="24"/>
                <w:lang w:eastAsia="ru-RU" w:bidi="ru-RU"/>
              </w:rPr>
              <w:t>Срок</w:t>
            </w:r>
            <w:r>
              <w:rPr>
                <w:sz w:val="24"/>
                <w:szCs w:val="24"/>
                <w:lang w:eastAsia="ru-RU" w:bidi="ru-RU"/>
              </w:rPr>
              <w:br w:type="textWrapping"/>
            </w:r>
            <w:r>
              <w:rPr>
                <w:sz w:val="24"/>
                <w:szCs w:val="24"/>
                <w:lang w:eastAsia="ru-RU" w:bidi="ru-RU"/>
              </w:rPr>
              <w:t>исполнения</w:t>
            </w:r>
          </w:p>
          <w:p w14:paraId="12AB5ECC">
            <w:pPr>
              <w:pStyle w:val="14"/>
              <w:shd w:val="clear" w:color="auto" w:fill="auto"/>
              <w:spacing w:line="240" w:lineRule="auto"/>
              <w:jc w:val="center"/>
              <w:rPr>
                <w:sz w:val="24"/>
                <w:szCs w:val="24"/>
                <w:lang w:eastAsia="ru-RU" w:bidi="ru-RU"/>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bottom"/>
          </w:tcPr>
          <w:p w14:paraId="536076AC">
            <w:pPr>
              <w:pStyle w:val="14"/>
              <w:shd w:val="clear" w:color="auto" w:fill="auto"/>
              <w:spacing w:line="240" w:lineRule="auto"/>
              <w:jc w:val="center"/>
              <w:rPr>
                <w:sz w:val="24"/>
                <w:szCs w:val="24"/>
              </w:rPr>
            </w:pPr>
            <w:r>
              <w:rPr>
                <w:sz w:val="24"/>
                <w:szCs w:val="24"/>
                <w:lang w:eastAsia="ru-RU" w:bidi="ru-RU"/>
              </w:rPr>
              <w:t>Ответственный</w:t>
            </w:r>
            <w:r>
              <w:rPr>
                <w:sz w:val="24"/>
                <w:szCs w:val="24"/>
                <w:lang w:eastAsia="ru-RU" w:bidi="ru-RU"/>
              </w:rPr>
              <w:br w:type="textWrapping"/>
            </w:r>
            <w:r>
              <w:rPr>
                <w:sz w:val="24"/>
                <w:szCs w:val="24"/>
                <w:lang w:eastAsia="ru-RU" w:bidi="ru-RU"/>
              </w:rPr>
              <w:t>исполнитель</w:t>
            </w:r>
          </w:p>
          <w:p w14:paraId="36B59806">
            <w:pPr>
              <w:pStyle w:val="20"/>
              <w:shd w:val="clear" w:color="auto" w:fill="auto"/>
              <w:rPr>
                <w:sz w:val="24"/>
                <w:szCs w:val="24"/>
              </w:rPr>
            </w:pPr>
          </w:p>
        </w:tc>
      </w:tr>
      <w:tr w14:paraId="5F52B7B5">
        <w:tblPrEx>
          <w:tblCellMar>
            <w:top w:w="0" w:type="dxa"/>
            <w:left w:w="10" w:type="dxa"/>
            <w:bottom w:w="0" w:type="dxa"/>
            <w:right w:w="10" w:type="dxa"/>
          </w:tblCellMar>
        </w:tblPrEx>
        <w:trPr>
          <w:trHeight w:val="284" w:hRule="exact"/>
        </w:trPr>
        <w:tc>
          <w:tcPr>
            <w:tcW w:w="425" w:type="dxa"/>
            <w:tcBorders>
              <w:top w:val="single" w:color="auto" w:sz="4" w:space="0"/>
              <w:left w:val="single" w:color="auto" w:sz="4" w:space="0"/>
            </w:tcBorders>
            <w:shd w:val="clear" w:color="auto" w:fill="FFFFFF"/>
            <w:vAlign w:val="bottom"/>
          </w:tcPr>
          <w:p w14:paraId="67DCE38A">
            <w:pPr>
              <w:pStyle w:val="20"/>
              <w:shd w:val="clear" w:color="auto" w:fill="auto"/>
              <w:rPr>
                <w:sz w:val="24"/>
                <w:szCs w:val="24"/>
              </w:rPr>
            </w:pPr>
            <w:r>
              <w:rPr>
                <w:sz w:val="24"/>
                <w:szCs w:val="24"/>
                <w:lang w:eastAsia="ru-RU" w:bidi="ru-RU"/>
              </w:rPr>
              <w:t>1</w:t>
            </w:r>
          </w:p>
        </w:tc>
        <w:tc>
          <w:tcPr>
            <w:tcW w:w="3970" w:type="dxa"/>
            <w:tcBorders>
              <w:top w:val="single" w:color="auto" w:sz="4" w:space="0"/>
              <w:left w:val="single" w:color="auto" w:sz="4" w:space="0"/>
            </w:tcBorders>
            <w:shd w:val="clear" w:color="auto" w:fill="FFFFFF"/>
            <w:vAlign w:val="bottom"/>
          </w:tcPr>
          <w:p w14:paraId="201200C6">
            <w:pPr>
              <w:pStyle w:val="20"/>
              <w:shd w:val="clear" w:color="auto" w:fill="auto"/>
              <w:rPr>
                <w:sz w:val="24"/>
                <w:szCs w:val="24"/>
              </w:rPr>
            </w:pPr>
            <w:r>
              <w:rPr>
                <w:sz w:val="24"/>
                <w:szCs w:val="24"/>
                <w:lang w:eastAsia="ru-RU" w:bidi="ru-RU"/>
              </w:rPr>
              <w:t>2</w:t>
            </w:r>
          </w:p>
        </w:tc>
        <w:tc>
          <w:tcPr>
            <w:tcW w:w="1842" w:type="dxa"/>
            <w:tcBorders>
              <w:top w:val="single" w:color="auto" w:sz="4" w:space="0"/>
              <w:left w:val="single" w:color="auto" w:sz="4" w:space="0"/>
            </w:tcBorders>
            <w:shd w:val="clear" w:color="auto" w:fill="FFFFFF"/>
            <w:vAlign w:val="bottom"/>
          </w:tcPr>
          <w:p w14:paraId="6DB46506">
            <w:pPr>
              <w:pStyle w:val="20"/>
              <w:shd w:val="clear" w:color="auto" w:fill="auto"/>
              <w:rPr>
                <w:sz w:val="24"/>
                <w:szCs w:val="24"/>
              </w:rPr>
            </w:pPr>
            <w:r>
              <w:rPr>
                <w:sz w:val="24"/>
                <w:szCs w:val="24"/>
              </w:rPr>
              <w:t>3</w:t>
            </w:r>
          </w:p>
        </w:tc>
        <w:tc>
          <w:tcPr>
            <w:tcW w:w="1555" w:type="dxa"/>
            <w:tcBorders>
              <w:top w:val="single" w:color="auto" w:sz="4" w:space="0"/>
              <w:left w:val="single" w:color="auto" w:sz="4" w:space="0"/>
            </w:tcBorders>
            <w:shd w:val="clear" w:color="auto" w:fill="FFFFFF"/>
          </w:tcPr>
          <w:p w14:paraId="3C9480C1">
            <w:pPr>
              <w:pStyle w:val="20"/>
              <w:shd w:val="clear" w:color="auto" w:fill="auto"/>
              <w:rPr>
                <w:sz w:val="24"/>
                <w:szCs w:val="24"/>
                <w:lang w:eastAsia="ru-RU" w:bidi="ru-RU"/>
              </w:rPr>
            </w:pPr>
            <w:r>
              <w:rPr>
                <w:sz w:val="24"/>
                <w:szCs w:val="24"/>
                <w:lang w:eastAsia="ru-RU" w:bidi="ru-RU"/>
              </w:rPr>
              <w:t>4</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bottom"/>
          </w:tcPr>
          <w:p w14:paraId="281C4368">
            <w:pPr>
              <w:pStyle w:val="20"/>
              <w:shd w:val="clear" w:color="auto" w:fill="auto"/>
              <w:rPr>
                <w:sz w:val="24"/>
                <w:szCs w:val="24"/>
              </w:rPr>
            </w:pPr>
            <w:r>
              <w:rPr>
                <w:sz w:val="24"/>
                <w:szCs w:val="24"/>
                <w:lang w:eastAsia="ru-RU" w:bidi="ru-RU"/>
              </w:rPr>
              <w:t>5</w:t>
            </w:r>
          </w:p>
        </w:tc>
      </w:tr>
      <w:tr w14:paraId="5D5A9278">
        <w:tblPrEx>
          <w:tblCellMar>
            <w:top w:w="0" w:type="dxa"/>
            <w:left w:w="10" w:type="dxa"/>
            <w:bottom w:w="0" w:type="dxa"/>
            <w:right w:w="10" w:type="dxa"/>
          </w:tblCellMar>
        </w:tblPrEx>
        <w:trPr>
          <w:trHeight w:val="284" w:hRule="exact"/>
        </w:trPr>
        <w:tc>
          <w:tcPr>
            <w:tcW w:w="9634" w:type="dxa"/>
            <w:gridSpan w:val="5"/>
            <w:tcBorders>
              <w:top w:val="single" w:color="auto" w:sz="4" w:space="0"/>
              <w:left w:val="single" w:color="auto" w:sz="4" w:space="0"/>
              <w:right w:val="single" w:color="auto" w:sz="4" w:space="0"/>
            </w:tcBorders>
            <w:shd w:val="clear" w:color="auto" w:fill="FFFFFF"/>
            <w:vAlign w:val="bottom"/>
          </w:tcPr>
          <w:p w14:paraId="035E8D2C">
            <w:pPr>
              <w:pStyle w:val="20"/>
              <w:numPr>
                <w:ilvl w:val="0"/>
                <w:numId w:val="2"/>
              </w:numPr>
              <w:shd w:val="clear" w:color="auto" w:fill="auto"/>
              <w:rPr>
                <w:sz w:val="24"/>
                <w:szCs w:val="24"/>
                <w:lang w:eastAsia="ru-RU" w:bidi="ru-RU"/>
              </w:rPr>
            </w:pPr>
            <w:r>
              <w:rPr>
                <w:sz w:val="24"/>
                <w:szCs w:val="24"/>
                <w:lang w:eastAsia="ru-RU" w:bidi="ru-RU"/>
              </w:rPr>
              <w:t>Инвентаризация мер социальной поддержки</w:t>
            </w:r>
          </w:p>
        </w:tc>
      </w:tr>
      <w:tr w14:paraId="2F5F53EF">
        <w:tblPrEx>
          <w:tblCellMar>
            <w:top w:w="0" w:type="dxa"/>
            <w:left w:w="10" w:type="dxa"/>
            <w:bottom w:w="0" w:type="dxa"/>
            <w:right w:w="10" w:type="dxa"/>
          </w:tblCellMar>
        </w:tblPrEx>
        <w:trPr>
          <w:trHeight w:val="2214" w:hRule="exact"/>
        </w:trPr>
        <w:tc>
          <w:tcPr>
            <w:tcW w:w="425" w:type="dxa"/>
            <w:tcBorders>
              <w:top w:val="single" w:color="auto" w:sz="4" w:space="0"/>
              <w:left w:val="single" w:color="auto" w:sz="4" w:space="0"/>
              <w:bottom w:val="single" w:color="auto" w:sz="4" w:space="0"/>
            </w:tcBorders>
            <w:shd w:val="clear" w:color="auto" w:fill="FFFFFF"/>
            <w:vAlign w:val="center"/>
          </w:tcPr>
          <w:p w14:paraId="76B1FC5A">
            <w:pPr>
              <w:pStyle w:val="20"/>
              <w:shd w:val="clear" w:color="auto" w:fill="auto"/>
              <w:rPr>
                <w:sz w:val="24"/>
                <w:szCs w:val="24"/>
              </w:rPr>
            </w:pPr>
            <w:r>
              <w:rPr>
                <w:sz w:val="24"/>
                <w:szCs w:val="24"/>
                <w:lang w:eastAsia="ru-RU" w:bidi="ru-RU"/>
              </w:rPr>
              <w:t>1.</w:t>
            </w:r>
          </w:p>
        </w:tc>
        <w:tc>
          <w:tcPr>
            <w:tcW w:w="3970" w:type="dxa"/>
            <w:tcBorders>
              <w:top w:val="single" w:color="auto" w:sz="4" w:space="0"/>
              <w:left w:val="single" w:color="auto" w:sz="4" w:space="0"/>
              <w:bottom w:val="single" w:color="auto" w:sz="4" w:space="0"/>
            </w:tcBorders>
            <w:shd w:val="clear" w:color="auto" w:fill="FFFFFF"/>
            <w:vAlign w:val="center"/>
          </w:tcPr>
          <w:p w14:paraId="252B0514">
            <w:pPr>
              <w:pStyle w:val="20"/>
              <w:shd w:val="clear" w:color="auto" w:fill="auto"/>
              <w:ind w:left="133" w:right="-11"/>
              <w:jc w:val="left"/>
              <w:rPr>
                <w:sz w:val="24"/>
                <w:szCs w:val="24"/>
                <w:lang w:eastAsia="ru-RU" w:bidi="ru-RU"/>
              </w:rPr>
            </w:pPr>
            <w:r>
              <w:rPr>
                <w:sz w:val="24"/>
                <w:szCs w:val="24"/>
                <w:lang w:eastAsia="ru-RU" w:bidi="ru-RU"/>
              </w:rPr>
              <w:t xml:space="preserve">Проведение инвентаризации мер социальной поддержки граждан, </w:t>
            </w:r>
          </w:p>
          <w:p w14:paraId="7E6E97D2">
            <w:pPr>
              <w:pStyle w:val="20"/>
              <w:shd w:val="clear" w:color="auto" w:fill="auto"/>
              <w:ind w:left="133" w:right="-11"/>
              <w:jc w:val="left"/>
              <w:rPr>
                <w:sz w:val="24"/>
                <w:szCs w:val="24"/>
                <w:lang w:eastAsia="ru-RU" w:bidi="ru-RU"/>
              </w:rPr>
            </w:pPr>
            <w:r>
              <w:rPr>
                <w:sz w:val="24"/>
                <w:szCs w:val="24"/>
                <w:lang w:eastAsia="ru-RU" w:bidi="ru-RU"/>
              </w:rPr>
              <w:t xml:space="preserve">финансовое обеспечение которых осуществляется за счет средств бюджета муниципального образования </w:t>
            </w:r>
            <w:r>
              <w:rPr>
                <w:sz w:val="24"/>
                <w:szCs w:val="24"/>
              </w:rPr>
              <w:t xml:space="preserve">Зуйское сельское поселение Белогорского района </w:t>
            </w:r>
            <w:r>
              <w:rPr>
                <w:sz w:val="24"/>
                <w:szCs w:val="24"/>
                <w:lang w:eastAsia="ru-RU" w:bidi="ru-RU"/>
              </w:rPr>
              <w:t>Республики Крым</w:t>
            </w:r>
          </w:p>
          <w:p w14:paraId="73C33F08">
            <w:pPr>
              <w:pStyle w:val="20"/>
              <w:shd w:val="clear" w:color="auto" w:fill="auto"/>
              <w:ind w:left="133" w:right="-11"/>
              <w:jc w:val="both"/>
              <w:rPr>
                <w:sz w:val="24"/>
                <w:szCs w:val="24"/>
              </w:rPr>
            </w:pPr>
          </w:p>
        </w:tc>
        <w:tc>
          <w:tcPr>
            <w:tcW w:w="1842" w:type="dxa"/>
            <w:tcBorders>
              <w:top w:val="single" w:color="auto" w:sz="4" w:space="0"/>
              <w:left w:val="single" w:color="auto" w:sz="4" w:space="0"/>
              <w:bottom w:val="single" w:color="auto" w:sz="4" w:space="0"/>
            </w:tcBorders>
            <w:shd w:val="clear" w:color="auto" w:fill="FFFFFF"/>
            <w:vAlign w:val="center"/>
          </w:tcPr>
          <w:p w14:paraId="24561DE7">
            <w:pPr>
              <w:pStyle w:val="20"/>
              <w:shd w:val="clear" w:color="auto" w:fill="auto"/>
              <w:ind w:left="133" w:right="-11"/>
              <w:rPr>
                <w:sz w:val="24"/>
                <w:szCs w:val="24"/>
              </w:rPr>
            </w:pPr>
            <w:r>
              <w:rPr>
                <w:sz w:val="24"/>
                <w:szCs w:val="24"/>
                <w:lang w:eastAsia="ru-RU" w:bidi="ru-RU"/>
              </w:rPr>
              <w:t>Инвентаризация мер социальной поддержки граждан</w:t>
            </w:r>
            <w:r>
              <w:rPr>
                <w:sz w:val="24"/>
                <w:szCs w:val="24"/>
              </w:rPr>
              <w:t xml:space="preserve"> </w:t>
            </w:r>
          </w:p>
        </w:tc>
        <w:tc>
          <w:tcPr>
            <w:tcW w:w="1555" w:type="dxa"/>
            <w:tcBorders>
              <w:top w:val="single" w:color="auto" w:sz="4" w:space="0"/>
              <w:left w:val="single" w:color="auto" w:sz="4" w:space="0"/>
              <w:bottom w:val="single" w:color="auto" w:sz="4" w:space="0"/>
            </w:tcBorders>
            <w:shd w:val="clear" w:color="auto" w:fill="FFFFFF"/>
          </w:tcPr>
          <w:p w14:paraId="16C5F479">
            <w:pPr>
              <w:pStyle w:val="20"/>
              <w:shd w:val="clear" w:color="auto" w:fill="auto"/>
              <w:ind w:left="133" w:right="-11"/>
              <w:rPr>
                <w:sz w:val="24"/>
                <w:szCs w:val="24"/>
                <w:lang w:eastAsia="ru-RU" w:bidi="ru-RU"/>
              </w:rPr>
            </w:pPr>
          </w:p>
          <w:p w14:paraId="4340795C">
            <w:pPr>
              <w:pStyle w:val="20"/>
              <w:shd w:val="clear" w:color="auto" w:fill="auto"/>
              <w:ind w:left="133" w:right="-11"/>
              <w:rPr>
                <w:sz w:val="24"/>
                <w:szCs w:val="24"/>
                <w:lang w:eastAsia="ru-RU" w:bidi="ru-RU"/>
              </w:rPr>
            </w:pPr>
          </w:p>
          <w:p w14:paraId="1B7C8921">
            <w:pPr>
              <w:pStyle w:val="20"/>
              <w:shd w:val="clear" w:color="auto" w:fill="auto"/>
              <w:ind w:left="133" w:right="-11"/>
              <w:rPr>
                <w:sz w:val="24"/>
                <w:szCs w:val="24"/>
                <w:lang w:eastAsia="ru-RU" w:bidi="ru-RU"/>
              </w:rPr>
            </w:pPr>
          </w:p>
          <w:p w14:paraId="13A56E23">
            <w:pPr>
              <w:pStyle w:val="20"/>
              <w:shd w:val="clear" w:color="auto" w:fill="auto"/>
              <w:ind w:left="133" w:right="-11"/>
              <w:rPr>
                <w:sz w:val="24"/>
                <w:szCs w:val="24"/>
                <w:lang w:eastAsia="ru-RU" w:bidi="ru-RU"/>
              </w:rPr>
            </w:pPr>
            <w:r>
              <w:rPr>
                <w:sz w:val="24"/>
                <w:szCs w:val="24"/>
                <w:lang w:eastAsia="ru-RU" w:bidi="ru-RU"/>
              </w:rPr>
              <w:t xml:space="preserve">ежегодно                     до 01 июня текущего года </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945A1DC">
            <w:pPr>
              <w:pStyle w:val="20"/>
              <w:shd w:val="clear" w:color="auto" w:fill="auto"/>
              <w:ind w:left="133" w:right="-11"/>
              <w:rPr>
                <w:color w:val="FF0000"/>
                <w:sz w:val="24"/>
                <w:szCs w:val="24"/>
                <w:lang w:eastAsia="ru-RU" w:bidi="ru-RU"/>
              </w:rPr>
            </w:pPr>
            <w:r>
              <w:rPr>
                <w:sz w:val="24"/>
                <w:szCs w:val="24"/>
                <w:lang w:eastAsia="ru-RU" w:bidi="ru-RU"/>
              </w:rPr>
              <w:t>Администрация Зуйского сельского поселения Белогорского района Республики Крым</w:t>
            </w:r>
          </w:p>
        </w:tc>
      </w:tr>
      <w:tr w14:paraId="0B0DFAB5">
        <w:tblPrEx>
          <w:tblCellMar>
            <w:top w:w="0" w:type="dxa"/>
            <w:left w:w="10" w:type="dxa"/>
            <w:bottom w:w="0" w:type="dxa"/>
            <w:right w:w="10" w:type="dxa"/>
          </w:tblCellMar>
        </w:tblPrEx>
        <w:trPr>
          <w:trHeight w:val="3368" w:hRule="atLeast"/>
        </w:trPr>
        <w:tc>
          <w:tcPr>
            <w:tcW w:w="425" w:type="dxa"/>
            <w:tcBorders>
              <w:top w:val="single" w:color="auto" w:sz="4" w:space="0"/>
              <w:left w:val="single" w:color="auto" w:sz="4" w:space="0"/>
            </w:tcBorders>
            <w:shd w:val="clear" w:color="auto" w:fill="FFFFFF"/>
            <w:vAlign w:val="center"/>
          </w:tcPr>
          <w:p w14:paraId="7723B796">
            <w:pPr>
              <w:pStyle w:val="20"/>
              <w:shd w:val="clear" w:color="auto" w:fill="auto"/>
              <w:rPr>
                <w:sz w:val="24"/>
                <w:szCs w:val="24"/>
              </w:rPr>
            </w:pPr>
            <w:r>
              <w:rPr>
                <w:sz w:val="24"/>
                <w:szCs w:val="24"/>
                <w:lang w:eastAsia="ru-RU" w:bidi="ru-RU"/>
              </w:rPr>
              <w:t>2.</w:t>
            </w:r>
          </w:p>
        </w:tc>
        <w:tc>
          <w:tcPr>
            <w:tcW w:w="3970" w:type="dxa"/>
            <w:tcBorders>
              <w:top w:val="single" w:color="auto" w:sz="4" w:space="0"/>
              <w:left w:val="single" w:color="auto" w:sz="4" w:space="0"/>
            </w:tcBorders>
            <w:shd w:val="clear" w:color="auto" w:fill="FFFFFF"/>
            <w:vAlign w:val="center"/>
          </w:tcPr>
          <w:p w14:paraId="3046E570">
            <w:pPr>
              <w:pStyle w:val="20"/>
              <w:shd w:val="clear" w:color="auto" w:fill="auto"/>
              <w:ind w:left="133" w:right="-11"/>
              <w:jc w:val="left"/>
              <w:rPr>
                <w:sz w:val="24"/>
                <w:szCs w:val="24"/>
              </w:rPr>
            </w:pPr>
            <w:r>
              <w:rPr>
                <w:sz w:val="24"/>
                <w:szCs w:val="24"/>
                <w:lang w:eastAsia="ru-RU" w:bidi="ru-RU"/>
              </w:rPr>
              <w:t>Анализ действующих нормативных правовых актов муниципального образования Зуйское сельское поселение Белогорского района Республики Крым, устанавливающих муниципальные меры социальной поддержки граждан, на предмет дублирования мер, обеспечение которых осуществляется за счет средств федерального бюджета и бюджета Республики Крым</w:t>
            </w:r>
          </w:p>
        </w:tc>
        <w:tc>
          <w:tcPr>
            <w:tcW w:w="1842" w:type="dxa"/>
            <w:tcBorders>
              <w:top w:val="single" w:color="auto" w:sz="4" w:space="0"/>
              <w:left w:val="single" w:color="auto" w:sz="4" w:space="0"/>
            </w:tcBorders>
            <w:shd w:val="clear" w:color="auto" w:fill="FFFFFF"/>
            <w:vAlign w:val="center"/>
          </w:tcPr>
          <w:p w14:paraId="711DEE85">
            <w:pPr>
              <w:pStyle w:val="20"/>
              <w:shd w:val="clear" w:color="auto" w:fill="auto"/>
              <w:rPr>
                <w:sz w:val="24"/>
                <w:szCs w:val="24"/>
                <w:lang w:eastAsia="ru-RU" w:bidi="ru-RU"/>
              </w:rPr>
            </w:pPr>
            <w:r>
              <w:rPr>
                <w:sz w:val="24"/>
                <w:szCs w:val="24"/>
                <w:lang w:eastAsia="ru-RU" w:bidi="ru-RU"/>
              </w:rPr>
              <w:t>Инвентаризация нормативных правовых актов и выявление дублирование</w:t>
            </w:r>
          </w:p>
          <w:p w14:paraId="2ADCBB8D">
            <w:pPr>
              <w:pStyle w:val="20"/>
              <w:shd w:val="clear" w:color="auto" w:fill="auto"/>
              <w:ind w:left="133" w:right="-11"/>
              <w:rPr>
                <w:sz w:val="24"/>
                <w:szCs w:val="24"/>
                <w:lang w:eastAsia="ru-RU" w:bidi="ru-RU"/>
              </w:rPr>
            </w:pPr>
            <w:r>
              <w:rPr>
                <w:sz w:val="24"/>
                <w:szCs w:val="24"/>
                <w:lang w:eastAsia="ru-RU" w:bidi="ru-RU"/>
              </w:rPr>
              <w:t>мер социальной поддержки граждан</w:t>
            </w:r>
          </w:p>
        </w:tc>
        <w:tc>
          <w:tcPr>
            <w:tcW w:w="1555" w:type="dxa"/>
            <w:tcBorders>
              <w:top w:val="single" w:color="auto" w:sz="4" w:space="0"/>
              <w:left w:val="single" w:color="auto" w:sz="4" w:space="0"/>
            </w:tcBorders>
            <w:shd w:val="clear" w:color="auto" w:fill="FFFFFF"/>
          </w:tcPr>
          <w:p w14:paraId="140F3CC3">
            <w:pPr>
              <w:pStyle w:val="20"/>
              <w:shd w:val="clear" w:color="auto" w:fill="auto"/>
              <w:rPr>
                <w:sz w:val="24"/>
                <w:szCs w:val="24"/>
                <w:lang w:eastAsia="ru-RU" w:bidi="ru-RU"/>
              </w:rPr>
            </w:pPr>
          </w:p>
          <w:p w14:paraId="2215EFDC">
            <w:pPr>
              <w:pStyle w:val="20"/>
              <w:shd w:val="clear" w:color="auto" w:fill="auto"/>
              <w:ind w:left="133" w:right="-11"/>
              <w:rPr>
                <w:sz w:val="24"/>
                <w:szCs w:val="24"/>
                <w:lang w:eastAsia="ru-RU" w:bidi="ru-RU"/>
              </w:rPr>
            </w:pPr>
            <w:r>
              <w:rPr>
                <w:sz w:val="24"/>
                <w:szCs w:val="24"/>
                <w:lang w:eastAsia="ru-RU" w:bidi="ru-RU"/>
              </w:rPr>
              <w:t>ежегодно                      до 01 июня текущего года</w:t>
            </w:r>
          </w:p>
        </w:tc>
        <w:tc>
          <w:tcPr>
            <w:tcW w:w="1842" w:type="dxa"/>
            <w:tcBorders>
              <w:top w:val="single" w:color="auto" w:sz="4" w:space="0"/>
              <w:left w:val="single" w:color="auto" w:sz="4" w:space="0"/>
              <w:right w:val="single" w:color="auto" w:sz="4" w:space="0"/>
            </w:tcBorders>
            <w:shd w:val="clear" w:color="auto" w:fill="FFFFFF"/>
            <w:vAlign w:val="center"/>
          </w:tcPr>
          <w:p w14:paraId="164DED27">
            <w:pPr>
              <w:pStyle w:val="20"/>
              <w:shd w:val="clear" w:color="auto" w:fill="auto"/>
              <w:ind w:left="133" w:right="-11"/>
              <w:rPr>
                <w:sz w:val="24"/>
                <w:szCs w:val="24"/>
                <w:lang w:eastAsia="ru-RU" w:bidi="ru-RU"/>
              </w:rPr>
            </w:pPr>
            <w:r>
              <w:rPr>
                <w:sz w:val="24"/>
                <w:szCs w:val="24"/>
                <w:lang w:eastAsia="ru-RU" w:bidi="ru-RU"/>
              </w:rPr>
              <w:t>Администрация Зуйского сельского поселения Белогорского района Республики Крым</w:t>
            </w:r>
          </w:p>
          <w:p w14:paraId="104758A2">
            <w:pPr>
              <w:pStyle w:val="20"/>
              <w:shd w:val="clear" w:color="auto" w:fill="auto"/>
              <w:ind w:left="133" w:right="-11"/>
              <w:rPr>
                <w:sz w:val="24"/>
                <w:szCs w:val="24"/>
                <w:lang w:eastAsia="ru-RU" w:bidi="ru-RU"/>
              </w:rPr>
            </w:pPr>
          </w:p>
          <w:p w14:paraId="11B445C6">
            <w:pPr>
              <w:pStyle w:val="20"/>
              <w:shd w:val="clear" w:color="auto" w:fill="auto"/>
              <w:ind w:left="133" w:right="-11"/>
              <w:rPr>
                <w:sz w:val="24"/>
                <w:szCs w:val="24"/>
                <w:lang w:eastAsia="ru-RU" w:bidi="ru-RU"/>
              </w:rPr>
            </w:pPr>
          </w:p>
          <w:p w14:paraId="3E9F946D">
            <w:pPr>
              <w:pStyle w:val="20"/>
              <w:shd w:val="clear" w:color="auto" w:fill="auto"/>
              <w:ind w:left="133" w:right="-11"/>
              <w:rPr>
                <w:color w:val="FF0000"/>
                <w:sz w:val="24"/>
                <w:szCs w:val="24"/>
              </w:rPr>
            </w:pPr>
          </w:p>
        </w:tc>
      </w:tr>
      <w:tr w14:paraId="252C5CA1">
        <w:tblPrEx>
          <w:tblCellMar>
            <w:top w:w="0" w:type="dxa"/>
            <w:left w:w="10" w:type="dxa"/>
            <w:bottom w:w="0" w:type="dxa"/>
            <w:right w:w="10" w:type="dxa"/>
          </w:tblCellMar>
        </w:tblPrEx>
        <w:trPr>
          <w:trHeight w:val="3270" w:hRule="exact"/>
        </w:trPr>
        <w:tc>
          <w:tcPr>
            <w:tcW w:w="425" w:type="dxa"/>
            <w:tcBorders>
              <w:top w:val="single" w:color="auto" w:sz="4" w:space="0"/>
              <w:left w:val="single" w:color="auto" w:sz="4" w:space="0"/>
              <w:bottom w:val="single" w:color="auto" w:sz="4" w:space="0"/>
            </w:tcBorders>
            <w:shd w:val="clear" w:color="auto" w:fill="FFFFFF"/>
            <w:vAlign w:val="center"/>
          </w:tcPr>
          <w:p w14:paraId="3257B4D1">
            <w:pPr>
              <w:pStyle w:val="20"/>
              <w:shd w:val="clear" w:color="auto" w:fill="auto"/>
              <w:rPr>
                <w:sz w:val="24"/>
                <w:szCs w:val="24"/>
                <w:lang w:eastAsia="ru-RU" w:bidi="ru-RU"/>
              </w:rPr>
            </w:pPr>
            <w:r>
              <w:rPr>
                <w:sz w:val="24"/>
                <w:szCs w:val="24"/>
                <w:lang w:eastAsia="ru-RU" w:bidi="ru-RU"/>
              </w:rPr>
              <w:t>3.</w:t>
            </w:r>
          </w:p>
        </w:tc>
        <w:tc>
          <w:tcPr>
            <w:tcW w:w="3970" w:type="dxa"/>
            <w:tcBorders>
              <w:top w:val="single" w:color="auto" w:sz="4" w:space="0"/>
              <w:left w:val="single" w:color="auto" w:sz="4" w:space="0"/>
              <w:bottom w:val="single" w:color="auto" w:sz="4" w:space="0"/>
            </w:tcBorders>
            <w:shd w:val="clear" w:color="auto" w:fill="FFFFFF"/>
            <w:vAlign w:val="center"/>
          </w:tcPr>
          <w:p w14:paraId="69C07F34">
            <w:pPr>
              <w:pStyle w:val="20"/>
              <w:shd w:val="clear" w:color="auto" w:fill="auto"/>
              <w:ind w:left="133" w:right="-11"/>
              <w:jc w:val="left"/>
              <w:rPr>
                <w:sz w:val="24"/>
                <w:szCs w:val="24"/>
                <w:lang w:eastAsia="ru-RU" w:bidi="ru-RU"/>
              </w:rPr>
            </w:pPr>
            <w:r>
              <w:rPr>
                <w:sz w:val="24"/>
                <w:szCs w:val="24"/>
                <w:lang w:eastAsia="ru-RU" w:bidi="ru-RU"/>
              </w:rPr>
              <w:t xml:space="preserve">В случае выявления мер социальной поддержки граждан, дублирующих меры, установленные федеральным и (или) региональным законодательством, проведение мероприятий по внесению изменений в нормативные правовые акты муниципального образования Зуйское сельское поселение Белогорского района Республики Крым по исключению таких мер  </w:t>
            </w:r>
          </w:p>
        </w:tc>
        <w:tc>
          <w:tcPr>
            <w:tcW w:w="1842" w:type="dxa"/>
            <w:tcBorders>
              <w:top w:val="single" w:color="auto" w:sz="4" w:space="0"/>
              <w:left w:val="single" w:color="auto" w:sz="4" w:space="0"/>
              <w:bottom w:val="single" w:color="auto" w:sz="4" w:space="0"/>
            </w:tcBorders>
            <w:shd w:val="clear" w:color="auto" w:fill="FFFFFF"/>
            <w:vAlign w:val="center"/>
          </w:tcPr>
          <w:p w14:paraId="6C9BB7ED">
            <w:pPr>
              <w:pStyle w:val="20"/>
              <w:shd w:val="clear" w:color="auto" w:fill="auto"/>
              <w:ind w:left="133" w:right="-11"/>
              <w:rPr>
                <w:sz w:val="24"/>
                <w:szCs w:val="24"/>
                <w:lang w:eastAsia="ru-RU" w:bidi="ru-RU"/>
              </w:rPr>
            </w:pPr>
            <w:r>
              <w:rPr>
                <w:sz w:val="24"/>
                <w:szCs w:val="24"/>
                <w:lang w:eastAsia="ru-RU" w:bidi="ru-RU"/>
              </w:rPr>
              <w:t>Исключение дублирования мер социальной поддержки граждан</w:t>
            </w:r>
          </w:p>
        </w:tc>
        <w:tc>
          <w:tcPr>
            <w:tcW w:w="1555" w:type="dxa"/>
            <w:tcBorders>
              <w:top w:val="single" w:color="auto" w:sz="4" w:space="0"/>
              <w:left w:val="single" w:color="auto" w:sz="4" w:space="0"/>
              <w:bottom w:val="single" w:color="auto" w:sz="4" w:space="0"/>
            </w:tcBorders>
            <w:shd w:val="clear" w:color="auto" w:fill="FFFFFF"/>
          </w:tcPr>
          <w:p w14:paraId="2128B471">
            <w:pPr>
              <w:pStyle w:val="20"/>
              <w:shd w:val="clear" w:color="auto" w:fill="auto"/>
              <w:rPr>
                <w:sz w:val="24"/>
                <w:szCs w:val="24"/>
                <w:lang w:eastAsia="ru-RU" w:bidi="ru-RU"/>
              </w:rPr>
            </w:pPr>
          </w:p>
          <w:p w14:paraId="319F18CF">
            <w:pPr>
              <w:pStyle w:val="20"/>
              <w:shd w:val="clear" w:color="auto" w:fill="auto"/>
              <w:rPr>
                <w:sz w:val="24"/>
                <w:szCs w:val="24"/>
                <w:lang w:eastAsia="ru-RU" w:bidi="ru-RU"/>
              </w:rPr>
            </w:pPr>
          </w:p>
          <w:p w14:paraId="6FE33C6B">
            <w:pPr>
              <w:pStyle w:val="20"/>
              <w:shd w:val="clear" w:color="auto" w:fill="auto"/>
              <w:ind w:left="133" w:right="-11"/>
              <w:rPr>
                <w:sz w:val="24"/>
                <w:szCs w:val="24"/>
                <w:lang w:eastAsia="ru-RU" w:bidi="ru-RU"/>
              </w:rPr>
            </w:pPr>
            <w:r>
              <w:rPr>
                <w:sz w:val="24"/>
                <w:szCs w:val="24"/>
                <w:lang w:eastAsia="ru-RU" w:bidi="ru-RU"/>
              </w:rPr>
              <w:t>после выявления дублирования</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743832E2">
            <w:pPr>
              <w:pStyle w:val="20"/>
              <w:shd w:val="clear" w:color="auto" w:fill="auto"/>
              <w:ind w:left="133" w:right="-11"/>
              <w:rPr>
                <w:sz w:val="24"/>
                <w:szCs w:val="24"/>
                <w:lang w:eastAsia="ru-RU" w:bidi="ru-RU"/>
              </w:rPr>
            </w:pPr>
            <w:r>
              <w:rPr>
                <w:sz w:val="24"/>
                <w:szCs w:val="24"/>
                <w:lang w:eastAsia="ru-RU" w:bidi="ru-RU"/>
              </w:rPr>
              <w:t>Администрация Зуйского сельского поселения Белогорского района Республики Крым</w:t>
            </w:r>
          </w:p>
          <w:p w14:paraId="7B91D885">
            <w:pPr>
              <w:pStyle w:val="20"/>
              <w:shd w:val="clear" w:color="auto" w:fill="auto"/>
              <w:ind w:left="133" w:right="-11"/>
              <w:rPr>
                <w:color w:val="FF0000"/>
                <w:sz w:val="24"/>
                <w:szCs w:val="24"/>
                <w:lang w:eastAsia="ru-RU" w:bidi="ru-RU"/>
              </w:rPr>
            </w:pPr>
          </w:p>
        </w:tc>
      </w:tr>
      <w:tr w14:paraId="40876824">
        <w:tblPrEx>
          <w:tblCellMar>
            <w:top w:w="0" w:type="dxa"/>
            <w:left w:w="10" w:type="dxa"/>
            <w:bottom w:w="0" w:type="dxa"/>
            <w:right w:w="10" w:type="dxa"/>
          </w:tblCellMar>
        </w:tblPrEx>
        <w:trPr>
          <w:trHeight w:val="565" w:hRule="exact"/>
        </w:trPr>
        <w:tc>
          <w:tcPr>
            <w:tcW w:w="963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C090166">
            <w:pPr>
              <w:pStyle w:val="20"/>
              <w:numPr>
                <w:ilvl w:val="0"/>
                <w:numId w:val="2"/>
              </w:numPr>
              <w:shd w:val="clear" w:color="auto" w:fill="auto"/>
              <w:ind w:left="133" w:right="-11"/>
              <w:rPr>
                <w:color w:val="FF0000"/>
                <w:sz w:val="24"/>
                <w:szCs w:val="24"/>
                <w:lang w:eastAsia="ru-RU" w:bidi="ru-RU"/>
              </w:rPr>
            </w:pPr>
            <w:r>
              <w:rPr>
                <w:sz w:val="24"/>
                <w:szCs w:val="24"/>
                <w:lang w:eastAsia="ru-RU" w:bidi="ru-RU"/>
              </w:rPr>
              <w:t>Оценка эффективности мер социальной поддержки</w:t>
            </w:r>
          </w:p>
        </w:tc>
      </w:tr>
      <w:tr w14:paraId="2ED5AD95">
        <w:tblPrEx>
          <w:tblCellMar>
            <w:top w:w="0" w:type="dxa"/>
            <w:left w:w="10" w:type="dxa"/>
            <w:bottom w:w="0" w:type="dxa"/>
            <w:right w:w="10" w:type="dxa"/>
          </w:tblCellMar>
        </w:tblPrEx>
        <w:trPr>
          <w:trHeight w:val="2543" w:hRule="exact"/>
        </w:trPr>
        <w:tc>
          <w:tcPr>
            <w:tcW w:w="425" w:type="dxa"/>
            <w:tcBorders>
              <w:top w:val="single" w:color="auto" w:sz="4" w:space="0"/>
              <w:left w:val="single" w:color="auto" w:sz="4" w:space="0"/>
              <w:bottom w:val="single" w:color="auto" w:sz="4" w:space="0"/>
            </w:tcBorders>
            <w:shd w:val="clear" w:color="auto" w:fill="FFFFFF"/>
            <w:vAlign w:val="center"/>
          </w:tcPr>
          <w:p w14:paraId="6F378732">
            <w:pPr>
              <w:pStyle w:val="20"/>
              <w:shd w:val="clear" w:color="auto" w:fill="auto"/>
              <w:rPr>
                <w:sz w:val="24"/>
                <w:szCs w:val="24"/>
                <w:lang w:eastAsia="ru-RU" w:bidi="ru-RU"/>
              </w:rPr>
            </w:pPr>
            <w:r>
              <w:rPr>
                <w:sz w:val="24"/>
                <w:szCs w:val="24"/>
                <w:lang w:eastAsia="ru-RU" w:bidi="ru-RU"/>
              </w:rPr>
              <w:t>4.</w:t>
            </w:r>
          </w:p>
        </w:tc>
        <w:tc>
          <w:tcPr>
            <w:tcW w:w="3970" w:type="dxa"/>
            <w:tcBorders>
              <w:top w:val="single" w:color="auto" w:sz="4" w:space="0"/>
              <w:left w:val="single" w:color="auto" w:sz="4" w:space="0"/>
              <w:bottom w:val="single" w:color="auto" w:sz="4" w:space="0"/>
            </w:tcBorders>
            <w:shd w:val="clear" w:color="auto" w:fill="FFFFFF"/>
            <w:vAlign w:val="center"/>
          </w:tcPr>
          <w:p w14:paraId="404A72BD">
            <w:pPr>
              <w:pStyle w:val="20"/>
              <w:shd w:val="clear" w:color="auto" w:fill="auto"/>
              <w:ind w:left="133" w:right="-11"/>
              <w:jc w:val="left"/>
              <w:rPr>
                <w:sz w:val="24"/>
                <w:szCs w:val="24"/>
                <w:lang w:eastAsia="ru-RU" w:bidi="ru-RU"/>
              </w:rPr>
            </w:pPr>
            <w:r>
              <w:rPr>
                <w:sz w:val="24"/>
                <w:szCs w:val="24"/>
                <w:lang w:eastAsia="ru-RU" w:bidi="ru-RU"/>
              </w:rPr>
              <w:t>Проведение оценки эффективности предоставления мер социальной поддержки граждан, финансовое обеспечение которых осуществляется за счет средств бюджета муниципального образования Зуйское сельское поселение Белогорского района Республики Крым</w:t>
            </w:r>
          </w:p>
          <w:p w14:paraId="032093F5">
            <w:pPr>
              <w:pStyle w:val="20"/>
              <w:shd w:val="clear" w:color="auto" w:fill="auto"/>
              <w:ind w:left="133" w:right="-11"/>
              <w:jc w:val="left"/>
              <w:rPr>
                <w:sz w:val="24"/>
                <w:szCs w:val="24"/>
                <w:lang w:eastAsia="ru-RU" w:bidi="ru-RU"/>
              </w:rPr>
            </w:pPr>
          </w:p>
        </w:tc>
        <w:tc>
          <w:tcPr>
            <w:tcW w:w="1842" w:type="dxa"/>
            <w:tcBorders>
              <w:top w:val="single" w:color="auto" w:sz="4" w:space="0"/>
              <w:left w:val="single" w:color="auto" w:sz="4" w:space="0"/>
              <w:bottom w:val="single" w:color="auto" w:sz="4" w:space="0"/>
            </w:tcBorders>
            <w:shd w:val="clear" w:color="auto" w:fill="FFFFFF"/>
            <w:vAlign w:val="center"/>
          </w:tcPr>
          <w:p w14:paraId="13D8C292">
            <w:pPr>
              <w:pStyle w:val="20"/>
              <w:shd w:val="clear" w:color="auto" w:fill="auto"/>
              <w:ind w:left="133" w:right="-11"/>
              <w:rPr>
                <w:sz w:val="24"/>
                <w:szCs w:val="24"/>
                <w:lang w:eastAsia="ru-RU" w:bidi="ru-RU"/>
              </w:rPr>
            </w:pPr>
            <w:r>
              <w:rPr>
                <w:sz w:val="24"/>
                <w:szCs w:val="24"/>
                <w:lang w:eastAsia="ru-RU" w:bidi="ru-RU"/>
              </w:rPr>
              <w:t>Актуализация информации об  эффективности предоставления мер социальной поддержки граждан</w:t>
            </w:r>
          </w:p>
        </w:tc>
        <w:tc>
          <w:tcPr>
            <w:tcW w:w="1555" w:type="dxa"/>
            <w:tcBorders>
              <w:top w:val="single" w:color="auto" w:sz="4" w:space="0"/>
              <w:left w:val="single" w:color="auto" w:sz="4" w:space="0"/>
              <w:bottom w:val="single" w:color="auto" w:sz="4" w:space="0"/>
            </w:tcBorders>
            <w:shd w:val="clear" w:color="auto" w:fill="FFFFFF"/>
          </w:tcPr>
          <w:p w14:paraId="7DAD2717">
            <w:pPr>
              <w:pStyle w:val="20"/>
              <w:shd w:val="clear" w:color="auto" w:fill="auto"/>
              <w:ind w:left="133" w:right="-11"/>
              <w:rPr>
                <w:sz w:val="24"/>
                <w:szCs w:val="24"/>
                <w:lang w:eastAsia="ru-RU" w:bidi="ru-RU"/>
              </w:rPr>
            </w:pPr>
          </w:p>
          <w:p w14:paraId="76C19C35">
            <w:pPr>
              <w:pStyle w:val="20"/>
              <w:shd w:val="clear" w:color="auto" w:fill="auto"/>
              <w:ind w:left="133" w:right="-11"/>
              <w:rPr>
                <w:sz w:val="24"/>
                <w:szCs w:val="24"/>
                <w:lang w:eastAsia="ru-RU" w:bidi="ru-RU"/>
              </w:rPr>
            </w:pPr>
          </w:p>
          <w:p w14:paraId="7C928B05">
            <w:pPr>
              <w:pStyle w:val="20"/>
              <w:shd w:val="clear" w:color="auto" w:fill="auto"/>
              <w:ind w:left="133" w:right="-11"/>
              <w:rPr>
                <w:sz w:val="24"/>
                <w:szCs w:val="24"/>
                <w:lang w:eastAsia="ru-RU" w:bidi="ru-RU"/>
              </w:rPr>
            </w:pPr>
            <w:r>
              <w:rPr>
                <w:sz w:val="24"/>
                <w:szCs w:val="24"/>
                <w:lang w:eastAsia="ru-RU" w:bidi="ru-RU"/>
              </w:rPr>
              <w:t>ежегодно                       до 01 марта текущего года за предшест-вующий год</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CEC4311">
            <w:pPr>
              <w:pStyle w:val="20"/>
              <w:shd w:val="clear" w:color="auto" w:fill="auto"/>
              <w:ind w:left="133" w:right="-11"/>
              <w:rPr>
                <w:color w:val="FF0000"/>
                <w:sz w:val="24"/>
                <w:szCs w:val="24"/>
                <w:lang w:eastAsia="ru-RU" w:bidi="ru-RU"/>
              </w:rPr>
            </w:pPr>
            <w:r>
              <w:rPr>
                <w:sz w:val="24"/>
                <w:szCs w:val="24"/>
                <w:lang w:eastAsia="ru-RU" w:bidi="ru-RU"/>
              </w:rPr>
              <w:t>Администрация Зуйского сельского поселения Белогорского района Республики Крым</w:t>
            </w:r>
          </w:p>
        </w:tc>
      </w:tr>
      <w:tr w14:paraId="10134193">
        <w:tblPrEx>
          <w:tblCellMar>
            <w:top w:w="0" w:type="dxa"/>
            <w:left w:w="10" w:type="dxa"/>
            <w:bottom w:w="0" w:type="dxa"/>
            <w:right w:w="10" w:type="dxa"/>
          </w:tblCellMar>
        </w:tblPrEx>
        <w:trPr>
          <w:trHeight w:val="2548" w:hRule="exact"/>
        </w:trPr>
        <w:tc>
          <w:tcPr>
            <w:tcW w:w="425" w:type="dxa"/>
            <w:tcBorders>
              <w:top w:val="single" w:color="auto" w:sz="4" w:space="0"/>
              <w:left w:val="single" w:color="auto" w:sz="4" w:space="0"/>
              <w:bottom w:val="single" w:color="auto" w:sz="4" w:space="0"/>
            </w:tcBorders>
            <w:shd w:val="clear" w:color="auto" w:fill="FFFFFF"/>
            <w:vAlign w:val="center"/>
          </w:tcPr>
          <w:p w14:paraId="5670EEC4">
            <w:pPr>
              <w:pStyle w:val="20"/>
              <w:shd w:val="clear" w:color="auto" w:fill="auto"/>
              <w:rPr>
                <w:sz w:val="24"/>
                <w:szCs w:val="24"/>
                <w:lang w:eastAsia="ru-RU" w:bidi="ru-RU"/>
              </w:rPr>
            </w:pPr>
            <w:r>
              <w:rPr>
                <w:sz w:val="24"/>
                <w:szCs w:val="24"/>
                <w:lang w:eastAsia="ru-RU" w:bidi="ru-RU"/>
              </w:rPr>
              <w:t>5.</w:t>
            </w:r>
          </w:p>
        </w:tc>
        <w:tc>
          <w:tcPr>
            <w:tcW w:w="3970" w:type="dxa"/>
            <w:tcBorders>
              <w:top w:val="single" w:color="auto" w:sz="4" w:space="0"/>
              <w:left w:val="single" w:color="auto" w:sz="4" w:space="0"/>
              <w:bottom w:val="single" w:color="auto" w:sz="4" w:space="0"/>
            </w:tcBorders>
            <w:shd w:val="clear" w:color="auto" w:fill="FFFFFF"/>
            <w:vAlign w:val="center"/>
          </w:tcPr>
          <w:p w14:paraId="4584B38A">
            <w:pPr>
              <w:pStyle w:val="20"/>
              <w:shd w:val="clear" w:color="auto" w:fill="auto"/>
              <w:ind w:left="133" w:right="-11"/>
              <w:jc w:val="left"/>
              <w:rPr>
                <w:sz w:val="24"/>
                <w:szCs w:val="24"/>
                <w:lang w:eastAsia="ru-RU" w:bidi="ru-RU"/>
              </w:rPr>
            </w:pPr>
            <w:r>
              <w:rPr>
                <w:sz w:val="24"/>
                <w:szCs w:val="24"/>
                <w:lang w:eastAsia="ru-RU" w:bidi="ru-RU"/>
              </w:rPr>
              <w:t>Проведение оценки целесообразности предоставления мер социальной поддержки граждан, финансовое обеспечение которых осуществляется за счет средств бюджета муниципального образования Зуйское сельское поселение Белогорского района Республики Крым</w:t>
            </w:r>
          </w:p>
          <w:p w14:paraId="0EE882E9">
            <w:pPr>
              <w:pStyle w:val="20"/>
              <w:shd w:val="clear" w:color="auto" w:fill="auto"/>
              <w:ind w:left="133" w:right="-11"/>
              <w:jc w:val="left"/>
              <w:rPr>
                <w:sz w:val="24"/>
                <w:szCs w:val="24"/>
                <w:lang w:eastAsia="ru-RU" w:bidi="ru-RU"/>
              </w:rPr>
            </w:pPr>
          </w:p>
        </w:tc>
        <w:tc>
          <w:tcPr>
            <w:tcW w:w="1842" w:type="dxa"/>
            <w:tcBorders>
              <w:top w:val="single" w:color="auto" w:sz="4" w:space="0"/>
              <w:left w:val="single" w:color="auto" w:sz="4" w:space="0"/>
              <w:bottom w:val="single" w:color="auto" w:sz="4" w:space="0"/>
            </w:tcBorders>
            <w:shd w:val="clear" w:color="auto" w:fill="FFFFFF"/>
            <w:vAlign w:val="center"/>
          </w:tcPr>
          <w:p w14:paraId="08F2ECF4">
            <w:pPr>
              <w:pStyle w:val="20"/>
              <w:shd w:val="clear" w:color="auto" w:fill="auto"/>
              <w:ind w:left="133" w:right="-11"/>
              <w:rPr>
                <w:sz w:val="24"/>
                <w:szCs w:val="24"/>
                <w:lang w:eastAsia="ru-RU" w:bidi="ru-RU"/>
              </w:rPr>
            </w:pPr>
          </w:p>
          <w:p w14:paraId="6A790AFB">
            <w:pPr>
              <w:pStyle w:val="20"/>
              <w:shd w:val="clear" w:color="auto" w:fill="auto"/>
              <w:ind w:left="133" w:right="-11"/>
              <w:rPr>
                <w:sz w:val="24"/>
                <w:szCs w:val="24"/>
                <w:lang w:eastAsia="ru-RU" w:bidi="ru-RU"/>
              </w:rPr>
            </w:pPr>
            <w:r>
              <w:rPr>
                <w:sz w:val="24"/>
                <w:szCs w:val="24"/>
                <w:lang w:eastAsia="ru-RU" w:bidi="ru-RU"/>
              </w:rPr>
              <w:t>Оценка целесообраз-ности предоставле-ния мер социальной поддержки граждан</w:t>
            </w:r>
          </w:p>
        </w:tc>
        <w:tc>
          <w:tcPr>
            <w:tcW w:w="1555" w:type="dxa"/>
            <w:tcBorders>
              <w:top w:val="single" w:color="auto" w:sz="4" w:space="0"/>
              <w:left w:val="single" w:color="auto" w:sz="4" w:space="0"/>
              <w:bottom w:val="single" w:color="auto" w:sz="4" w:space="0"/>
            </w:tcBorders>
            <w:shd w:val="clear" w:color="auto" w:fill="FFFFFF"/>
          </w:tcPr>
          <w:p w14:paraId="40A71DD1">
            <w:pPr>
              <w:pStyle w:val="20"/>
              <w:shd w:val="clear" w:color="auto" w:fill="auto"/>
              <w:ind w:left="133" w:right="-11"/>
              <w:rPr>
                <w:sz w:val="24"/>
                <w:szCs w:val="24"/>
                <w:lang w:eastAsia="ru-RU" w:bidi="ru-RU"/>
              </w:rPr>
            </w:pPr>
          </w:p>
          <w:p w14:paraId="662FC493">
            <w:pPr>
              <w:pStyle w:val="20"/>
              <w:shd w:val="clear" w:color="auto" w:fill="auto"/>
              <w:ind w:left="133" w:right="-11"/>
              <w:rPr>
                <w:sz w:val="24"/>
                <w:szCs w:val="24"/>
                <w:lang w:eastAsia="ru-RU" w:bidi="ru-RU"/>
              </w:rPr>
            </w:pPr>
          </w:p>
          <w:p w14:paraId="51951996">
            <w:pPr>
              <w:pStyle w:val="20"/>
              <w:shd w:val="clear" w:color="auto" w:fill="auto"/>
              <w:ind w:left="133" w:right="-11"/>
              <w:rPr>
                <w:color w:val="FF0000"/>
                <w:sz w:val="24"/>
                <w:szCs w:val="24"/>
                <w:lang w:eastAsia="ru-RU" w:bidi="ru-RU"/>
              </w:rPr>
            </w:pPr>
            <w:r>
              <w:rPr>
                <w:sz w:val="24"/>
                <w:szCs w:val="24"/>
                <w:lang w:eastAsia="ru-RU" w:bidi="ru-RU"/>
              </w:rPr>
              <w:t>ежегодно                          до 01 сентября текущего года</w:t>
            </w:r>
          </w:p>
        </w:tc>
        <w:tc>
          <w:tcPr>
            <w:tcW w:w="1842" w:type="dxa"/>
            <w:tcBorders>
              <w:top w:val="single" w:color="auto" w:sz="4" w:space="0"/>
              <w:left w:val="single" w:color="auto" w:sz="4" w:space="0"/>
              <w:bottom w:val="single" w:color="auto" w:sz="4" w:space="0"/>
              <w:right w:val="single" w:color="auto" w:sz="4" w:space="0"/>
            </w:tcBorders>
            <w:shd w:val="clear" w:color="auto" w:fill="FFFFFF"/>
          </w:tcPr>
          <w:p w14:paraId="600375B1">
            <w:pPr>
              <w:pStyle w:val="20"/>
              <w:shd w:val="clear" w:color="auto" w:fill="auto"/>
              <w:ind w:left="133" w:right="-11"/>
              <w:rPr>
                <w:sz w:val="24"/>
                <w:szCs w:val="24"/>
                <w:lang w:eastAsia="ru-RU" w:bidi="ru-RU"/>
              </w:rPr>
            </w:pPr>
          </w:p>
          <w:p w14:paraId="7FC6FE35">
            <w:pPr>
              <w:pStyle w:val="20"/>
              <w:shd w:val="clear" w:color="auto" w:fill="auto"/>
              <w:ind w:left="133" w:right="-11"/>
              <w:rPr>
                <w:sz w:val="24"/>
                <w:szCs w:val="24"/>
              </w:rPr>
            </w:pPr>
            <w:r>
              <w:rPr>
                <w:sz w:val="24"/>
                <w:szCs w:val="24"/>
                <w:lang w:eastAsia="ru-RU" w:bidi="ru-RU"/>
              </w:rPr>
              <w:t>Администрация Зуйского сельского поселения Белогорского района Республики Крым</w:t>
            </w:r>
          </w:p>
        </w:tc>
      </w:tr>
      <w:tr w14:paraId="37B7DDA8">
        <w:tblPrEx>
          <w:tblCellMar>
            <w:top w:w="0" w:type="dxa"/>
            <w:left w:w="10" w:type="dxa"/>
            <w:bottom w:w="0" w:type="dxa"/>
            <w:right w:w="10" w:type="dxa"/>
          </w:tblCellMar>
        </w:tblPrEx>
        <w:trPr>
          <w:trHeight w:val="2986" w:hRule="exact"/>
        </w:trPr>
        <w:tc>
          <w:tcPr>
            <w:tcW w:w="425" w:type="dxa"/>
            <w:tcBorders>
              <w:top w:val="single" w:color="auto" w:sz="4" w:space="0"/>
              <w:left w:val="single" w:color="auto" w:sz="4" w:space="0"/>
              <w:bottom w:val="single" w:color="auto" w:sz="4" w:space="0"/>
            </w:tcBorders>
            <w:shd w:val="clear" w:color="auto" w:fill="FFFFFF"/>
            <w:vAlign w:val="center"/>
          </w:tcPr>
          <w:p w14:paraId="4DC763DE">
            <w:pPr>
              <w:pStyle w:val="20"/>
              <w:shd w:val="clear" w:color="auto" w:fill="auto"/>
              <w:rPr>
                <w:sz w:val="24"/>
                <w:szCs w:val="24"/>
                <w:lang w:eastAsia="ru-RU" w:bidi="ru-RU"/>
              </w:rPr>
            </w:pPr>
            <w:r>
              <w:rPr>
                <w:sz w:val="24"/>
                <w:szCs w:val="24"/>
                <w:lang w:eastAsia="ru-RU" w:bidi="ru-RU"/>
              </w:rPr>
              <w:t>6.</w:t>
            </w:r>
          </w:p>
        </w:tc>
        <w:tc>
          <w:tcPr>
            <w:tcW w:w="3970" w:type="dxa"/>
            <w:tcBorders>
              <w:top w:val="single" w:color="auto" w:sz="4" w:space="0"/>
              <w:left w:val="single" w:color="auto" w:sz="4" w:space="0"/>
              <w:bottom w:val="single" w:color="auto" w:sz="4" w:space="0"/>
            </w:tcBorders>
            <w:shd w:val="clear" w:color="auto" w:fill="FFFFFF"/>
            <w:vAlign w:val="center"/>
          </w:tcPr>
          <w:p w14:paraId="754F0FB7">
            <w:pPr>
              <w:pStyle w:val="20"/>
              <w:shd w:val="clear" w:color="auto" w:fill="auto"/>
              <w:ind w:left="133" w:right="-11"/>
              <w:jc w:val="left"/>
              <w:rPr>
                <w:sz w:val="24"/>
                <w:szCs w:val="24"/>
                <w:lang w:eastAsia="ru-RU" w:bidi="ru-RU"/>
              </w:rPr>
            </w:pPr>
            <w:r>
              <w:rPr>
                <w:sz w:val="24"/>
                <w:szCs w:val="24"/>
                <w:lang w:eastAsia="ru-RU" w:bidi="ru-RU"/>
              </w:rPr>
              <w:t xml:space="preserve">Проведение оценки достижения результатов предоставления мер социальной поддержки граждан, </w:t>
            </w:r>
          </w:p>
          <w:p w14:paraId="751AD80A">
            <w:pPr>
              <w:pStyle w:val="20"/>
              <w:shd w:val="clear" w:color="auto" w:fill="auto"/>
              <w:ind w:left="133" w:right="-11"/>
              <w:jc w:val="left"/>
              <w:rPr>
                <w:sz w:val="24"/>
                <w:szCs w:val="24"/>
                <w:lang w:eastAsia="ru-RU" w:bidi="ru-RU"/>
              </w:rPr>
            </w:pPr>
            <w:r>
              <w:rPr>
                <w:sz w:val="24"/>
                <w:szCs w:val="24"/>
                <w:lang w:eastAsia="ru-RU" w:bidi="ru-RU"/>
              </w:rPr>
              <w:t>финансовое обеспечение которых осуществляется за счет средств бюджета муниципального образования Зуйское сельское поселение Белогорского района Республики Крым</w:t>
            </w:r>
          </w:p>
          <w:p w14:paraId="21DEDB84">
            <w:pPr>
              <w:pStyle w:val="20"/>
              <w:shd w:val="clear" w:color="auto" w:fill="auto"/>
              <w:ind w:left="133" w:right="-11"/>
              <w:jc w:val="left"/>
              <w:rPr>
                <w:sz w:val="24"/>
                <w:szCs w:val="24"/>
                <w:lang w:eastAsia="ru-RU" w:bidi="ru-RU"/>
              </w:rPr>
            </w:pPr>
          </w:p>
        </w:tc>
        <w:tc>
          <w:tcPr>
            <w:tcW w:w="1842" w:type="dxa"/>
            <w:tcBorders>
              <w:top w:val="single" w:color="auto" w:sz="4" w:space="0"/>
              <w:left w:val="single" w:color="auto" w:sz="4" w:space="0"/>
              <w:bottom w:val="single" w:color="auto" w:sz="4" w:space="0"/>
            </w:tcBorders>
            <w:shd w:val="clear" w:color="auto" w:fill="FFFFFF"/>
            <w:vAlign w:val="center"/>
          </w:tcPr>
          <w:p w14:paraId="7D980F5F">
            <w:pPr>
              <w:pStyle w:val="20"/>
              <w:shd w:val="clear" w:color="auto" w:fill="auto"/>
              <w:ind w:left="133" w:right="-11"/>
              <w:rPr>
                <w:sz w:val="24"/>
                <w:szCs w:val="24"/>
                <w:lang w:eastAsia="ru-RU" w:bidi="ru-RU"/>
              </w:rPr>
            </w:pPr>
          </w:p>
          <w:p w14:paraId="4D92A719">
            <w:pPr>
              <w:pStyle w:val="20"/>
              <w:shd w:val="clear" w:color="auto" w:fill="auto"/>
              <w:ind w:left="133" w:right="-11"/>
              <w:rPr>
                <w:sz w:val="24"/>
                <w:szCs w:val="24"/>
                <w:lang w:eastAsia="ru-RU" w:bidi="ru-RU"/>
              </w:rPr>
            </w:pPr>
            <w:r>
              <w:rPr>
                <w:sz w:val="24"/>
                <w:szCs w:val="24"/>
                <w:lang w:eastAsia="ru-RU" w:bidi="ru-RU"/>
              </w:rPr>
              <w:t>Оценка достижения результатов</w:t>
            </w:r>
          </w:p>
          <w:p w14:paraId="0E214007">
            <w:pPr>
              <w:pStyle w:val="20"/>
              <w:shd w:val="clear" w:color="auto" w:fill="auto"/>
              <w:ind w:left="133" w:right="-11"/>
              <w:rPr>
                <w:sz w:val="24"/>
                <w:szCs w:val="24"/>
                <w:lang w:eastAsia="ru-RU" w:bidi="ru-RU"/>
              </w:rPr>
            </w:pPr>
            <w:r>
              <w:rPr>
                <w:sz w:val="24"/>
                <w:szCs w:val="24"/>
                <w:lang w:eastAsia="ru-RU" w:bidi="ru-RU"/>
              </w:rPr>
              <w:t>мер социальной поддержки граждан</w:t>
            </w:r>
          </w:p>
        </w:tc>
        <w:tc>
          <w:tcPr>
            <w:tcW w:w="1555" w:type="dxa"/>
            <w:tcBorders>
              <w:top w:val="single" w:color="auto" w:sz="4" w:space="0"/>
              <w:left w:val="single" w:color="auto" w:sz="4" w:space="0"/>
              <w:bottom w:val="single" w:color="auto" w:sz="4" w:space="0"/>
            </w:tcBorders>
            <w:shd w:val="clear" w:color="auto" w:fill="FFFFFF"/>
          </w:tcPr>
          <w:p w14:paraId="2CA20D22">
            <w:pPr>
              <w:pStyle w:val="20"/>
              <w:shd w:val="clear" w:color="auto" w:fill="auto"/>
              <w:ind w:left="133" w:right="-11"/>
              <w:rPr>
                <w:sz w:val="24"/>
                <w:szCs w:val="24"/>
                <w:lang w:eastAsia="ru-RU" w:bidi="ru-RU"/>
              </w:rPr>
            </w:pPr>
          </w:p>
          <w:p w14:paraId="5FDE9ADB">
            <w:pPr>
              <w:pStyle w:val="20"/>
              <w:shd w:val="clear" w:color="auto" w:fill="auto"/>
              <w:ind w:left="133" w:right="-11"/>
              <w:rPr>
                <w:sz w:val="24"/>
                <w:szCs w:val="24"/>
                <w:lang w:eastAsia="ru-RU" w:bidi="ru-RU"/>
              </w:rPr>
            </w:pPr>
          </w:p>
          <w:p w14:paraId="79E7A4AA">
            <w:pPr>
              <w:pStyle w:val="20"/>
              <w:shd w:val="clear" w:color="auto" w:fill="auto"/>
              <w:ind w:left="133" w:right="-11"/>
              <w:rPr>
                <w:color w:val="FF0000"/>
                <w:sz w:val="24"/>
                <w:szCs w:val="24"/>
                <w:lang w:eastAsia="ru-RU" w:bidi="ru-RU"/>
              </w:rPr>
            </w:pPr>
            <w:r>
              <w:rPr>
                <w:sz w:val="24"/>
                <w:szCs w:val="24"/>
                <w:lang w:eastAsia="ru-RU" w:bidi="ru-RU"/>
              </w:rPr>
              <w:t>ежегодно                      до 01 марта текущего года за предшествующий год</w:t>
            </w:r>
          </w:p>
        </w:tc>
        <w:tc>
          <w:tcPr>
            <w:tcW w:w="1842" w:type="dxa"/>
            <w:tcBorders>
              <w:top w:val="single" w:color="auto" w:sz="4" w:space="0"/>
              <w:left w:val="single" w:color="auto" w:sz="4" w:space="0"/>
              <w:bottom w:val="single" w:color="auto" w:sz="4" w:space="0"/>
              <w:right w:val="single" w:color="auto" w:sz="4" w:space="0"/>
            </w:tcBorders>
            <w:shd w:val="clear" w:color="auto" w:fill="FFFFFF"/>
          </w:tcPr>
          <w:p w14:paraId="46A4F72F">
            <w:pPr>
              <w:pStyle w:val="20"/>
              <w:shd w:val="clear" w:color="auto" w:fill="auto"/>
              <w:ind w:left="133" w:right="-11"/>
              <w:rPr>
                <w:sz w:val="24"/>
                <w:szCs w:val="24"/>
                <w:lang w:eastAsia="ru-RU" w:bidi="ru-RU"/>
              </w:rPr>
            </w:pPr>
          </w:p>
          <w:p w14:paraId="41AB8F6E">
            <w:pPr>
              <w:pStyle w:val="20"/>
              <w:shd w:val="clear" w:color="auto" w:fill="auto"/>
              <w:ind w:left="133" w:right="-11"/>
              <w:rPr>
                <w:sz w:val="24"/>
                <w:szCs w:val="24"/>
                <w:lang w:eastAsia="ru-RU" w:bidi="ru-RU"/>
              </w:rPr>
            </w:pPr>
          </w:p>
          <w:p w14:paraId="6DAA4221">
            <w:pPr>
              <w:pStyle w:val="20"/>
              <w:shd w:val="clear" w:color="auto" w:fill="auto"/>
              <w:ind w:left="133" w:right="-11"/>
              <w:rPr>
                <w:sz w:val="24"/>
                <w:szCs w:val="24"/>
              </w:rPr>
            </w:pPr>
            <w:r>
              <w:rPr>
                <w:sz w:val="24"/>
                <w:szCs w:val="24"/>
                <w:lang w:eastAsia="ru-RU" w:bidi="ru-RU"/>
              </w:rPr>
              <w:t xml:space="preserve">Администрация Зуйского сельского поселения Белогорского района Республики Крым </w:t>
            </w:r>
          </w:p>
        </w:tc>
      </w:tr>
    </w:tbl>
    <w:p w14:paraId="23BF3EA4">
      <w:pPr>
        <w:spacing w:after="0" w:line="240" w:lineRule="auto"/>
        <w:jc w:val="center"/>
        <w:rPr>
          <w:b/>
          <w:bCs/>
          <w:sz w:val="24"/>
          <w:szCs w:val="24"/>
        </w:rPr>
      </w:pPr>
    </w:p>
    <w:p w14:paraId="785A5DFB">
      <w:pPr>
        <w:spacing w:after="0" w:line="240" w:lineRule="auto"/>
        <w:jc w:val="center"/>
        <w:rPr>
          <w:b/>
          <w:bCs/>
          <w:sz w:val="24"/>
          <w:szCs w:val="24"/>
        </w:rPr>
      </w:pPr>
    </w:p>
    <w:p w14:paraId="10E92453">
      <w:pPr>
        <w:spacing w:after="0" w:line="240" w:lineRule="auto"/>
        <w:jc w:val="center"/>
        <w:rPr>
          <w:b/>
          <w:bCs/>
          <w:sz w:val="24"/>
          <w:szCs w:val="24"/>
        </w:rPr>
      </w:pPr>
    </w:p>
    <w:p w14:paraId="155C579D">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Председатель Зуйского сельского</w:t>
      </w:r>
    </w:p>
    <w:p w14:paraId="1299DD88">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совета – Глава администрации </w:t>
      </w:r>
    </w:p>
    <w:p w14:paraId="33D4666D">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Зуйского сельского поселения</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                             А.В. Домницкий</w:t>
      </w:r>
    </w:p>
    <w:p w14:paraId="766A2A07">
      <w:pPr>
        <w:pStyle w:val="9"/>
        <w:jc w:val="center"/>
        <w:rPr>
          <w:rFonts w:ascii="Times New Roman" w:hAnsi="Times New Roman" w:cs="Times New Roman"/>
          <w:b/>
          <w:sz w:val="24"/>
          <w:szCs w:val="24"/>
        </w:rPr>
      </w:pPr>
    </w:p>
    <w:p w14:paraId="1D25487E">
      <w:pPr>
        <w:spacing w:after="0" w:line="240" w:lineRule="auto"/>
        <w:jc w:val="center"/>
        <w:rPr>
          <w:b/>
          <w:bCs/>
          <w:sz w:val="24"/>
          <w:szCs w:val="24"/>
        </w:rPr>
      </w:pPr>
    </w:p>
    <w:sectPr>
      <w:footerReference r:id="rId5" w:type="default"/>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635136"/>
      <w:docPartObj>
        <w:docPartGallery w:val="AutoText"/>
      </w:docPartObj>
    </w:sdtPr>
    <w:sdtContent>
      <w:p w14:paraId="0FDA1AEE">
        <w:pPr>
          <w:pStyle w:val="5"/>
          <w:jc w:val="center"/>
        </w:pPr>
        <w:r>
          <w:fldChar w:fldCharType="begin"/>
        </w:r>
        <w:r>
          <w:instrText xml:space="preserve">PAGE   \* MERGEFORMAT</w:instrText>
        </w:r>
        <w:r>
          <w:fldChar w:fldCharType="separate"/>
        </w:r>
        <w:r>
          <w:t>4</w:t>
        </w:r>
        <w:r>
          <w:fldChar w:fldCharType="end"/>
        </w:r>
      </w:p>
    </w:sdtContent>
  </w:sdt>
  <w:p w14:paraId="3391B9B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01809"/>
    <w:multiLevelType w:val="multilevel"/>
    <w:tmpl w:val="28C01809"/>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4CC0DAA"/>
    <w:multiLevelType w:val="multilevel"/>
    <w:tmpl w:val="74CC0DAA"/>
    <w:lvl w:ilvl="0" w:tentative="0">
      <w:start w:val="1"/>
      <w:numFmt w:val="decimal"/>
      <w:lvlText w:val="%1."/>
      <w:lvlJc w:val="left"/>
      <w:pPr>
        <w:ind w:left="1070" w:hanging="360"/>
      </w:pPr>
      <w:rPr>
        <w:rFonts w:ascii="Times New Roman" w:hAnsi="Times New Roman" w:eastAsia="Calibri" w:cs="Times New Roman"/>
        <w:i w:val="0"/>
        <w:color w:val="auto"/>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39"/>
    <w:rsid w:val="00001261"/>
    <w:rsid w:val="00013516"/>
    <w:rsid w:val="000333BA"/>
    <w:rsid w:val="00052850"/>
    <w:rsid w:val="00066AB0"/>
    <w:rsid w:val="000825E4"/>
    <w:rsid w:val="000A2884"/>
    <w:rsid w:val="000B0C66"/>
    <w:rsid w:val="00127CC0"/>
    <w:rsid w:val="00130F5A"/>
    <w:rsid w:val="00182D08"/>
    <w:rsid w:val="001952DA"/>
    <w:rsid w:val="001F3442"/>
    <w:rsid w:val="00210A41"/>
    <w:rsid w:val="00233B5F"/>
    <w:rsid w:val="002553BA"/>
    <w:rsid w:val="0025585B"/>
    <w:rsid w:val="002A162A"/>
    <w:rsid w:val="002B6920"/>
    <w:rsid w:val="002C0307"/>
    <w:rsid w:val="002C343C"/>
    <w:rsid w:val="00317C59"/>
    <w:rsid w:val="00363495"/>
    <w:rsid w:val="003774F1"/>
    <w:rsid w:val="00390521"/>
    <w:rsid w:val="003977DF"/>
    <w:rsid w:val="003A41B2"/>
    <w:rsid w:val="003B3641"/>
    <w:rsid w:val="003C70EB"/>
    <w:rsid w:val="003E2420"/>
    <w:rsid w:val="00400043"/>
    <w:rsid w:val="00430B1C"/>
    <w:rsid w:val="004326E7"/>
    <w:rsid w:val="0046120A"/>
    <w:rsid w:val="00466705"/>
    <w:rsid w:val="00495B74"/>
    <w:rsid w:val="004C5039"/>
    <w:rsid w:val="004E5E3F"/>
    <w:rsid w:val="004F02BF"/>
    <w:rsid w:val="005152FB"/>
    <w:rsid w:val="0053346E"/>
    <w:rsid w:val="005805EC"/>
    <w:rsid w:val="00593225"/>
    <w:rsid w:val="00596BC9"/>
    <w:rsid w:val="00597976"/>
    <w:rsid w:val="005A2741"/>
    <w:rsid w:val="005C15AE"/>
    <w:rsid w:val="005C17B9"/>
    <w:rsid w:val="00604938"/>
    <w:rsid w:val="00613E16"/>
    <w:rsid w:val="006155B1"/>
    <w:rsid w:val="0062537A"/>
    <w:rsid w:val="00646ED3"/>
    <w:rsid w:val="0068408B"/>
    <w:rsid w:val="006B2F96"/>
    <w:rsid w:val="006E445F"/>
    <w:rsid w:val="00707315"/>
    <w:rsid w:val="00722234"/>
    <w:rsid w:val="00742A38"/>
    <w:rsid w:val="007B4747"/>
    <w:rsid w:val="007B6FB3"/>
    <w:rsid w:val="007E2860"/>
    <w:rsid w:val="007E4FCE"/>
    <w:rsid w:val="0080670C"/>
    <w:rsid w:val="0083175B"/>
    <w:rsid w:val="008632B0"/>
    <w:rsid w:val="00882B7C"/>
    <w:rsid w:val="008B2889"/>
    <w:rsid w:val="00931F65"/>
    <w:rsid w:val="00944A2C"/>
    <w:rsid w:val="0095740C"/>
    <w:rsid w:val="00960063"/>
    <w:rsid w:val="00961762"/>
    <w:rsid w:val="009726C6"/>
    <w:rsid w:val="00974DE7"/>
    <w:rsid w:val="00986295"/>
    <w:rsid w:val="00994A38"/>
    <w:rsid w:val="009E49EB"/>
    <w:rsid w:val="00A05A2F"/>
    <w:rsid w:val="00A07C41"/>
    <w:rsid w:val="00A43CF5"/>
    <w:rsid w:val="00A663BE"/>
    <w:rsid w:val="00A77D39"/>
    <w:rsid w:val="00A85A76"/>
    <w:rsid w:val="00A862EB"/>
    <w:rsid w:val="00A93340"/>
    <w:rsid w:val="00AA4088"/>
    <w:rsid w:val="00AB5007"/>
    <w:rsid w:val="00AE5BAA"/>
    <w:rsid w:val="00AF1AC5"/>
    <w:rsid w:val="00B0764C"/>
    <w:rsid w:val="00B57373"/>
    <w:rsid w:val="00B82BD5"/>
    <w:rsid w:val="00B84522"/>
    <w:rsid w:val="00B87A82"/>
    <w:rsid w:val="00B92CDD"/>
    <w:rsid w:val="00B933C5"/>
    <w:rsid w:val="00BD75B7"/>
    <w:rsid w:val="00BE5D0C"/>
    <w:rsid w:val="00C46316"/>
    <w:rsid w:val="00C5194A"/>
    <w:rsid w:val="00C5739B"/>
    <w:rsid w:val="00C62BDC"/>
    <w:rsid w:val="00C66154"/>
    <w:rsid w:val="00C6726C"/>
    <w:rsid w:val="00CD5155"/>
    <w:rsid w:val="00CE2CB4"/>
    <w:rsid w:val="00D4286D"/>
    <w:rsid w:val="00D4771F"/>
    <w:rsid w:val="00D5725B"/>
    <w:rsid w:val="00D669BB"/>
    <w:rsid w:val="00D71A5F"/>
    <w:rsid w:val="00D92888"/>
    <w:rsid w:val="00DA01E7"/>
    <w:rsid w:val="00DB0E27"/>
    <w:rsid w:val="00DC6D0A"/>
    <w:rsid w:val="00DC6E21"/>
    <w:rsid w:val="00DF15C4"/>
    <w:rsid w:val="00E26137"/>
    <w:rsid w:val="00E33864"/>
    <w:rsid w:val="00E41565"/>
    <w:rsid w:val="00E65E49"/>
    <w:rsid w:val="00E81A0D"/>
    <w:rsid w:val="00E84C25"/>
    <w:rsid w:val="00EC16C5"/>
    <w:rsid w:val="00EE0BE2"/>
    <w:rsid w:val="00EE12AB"/>
    <w:rsid w:val="00F06EAE"/>
    <w:rsid w:val="00F134E9"/>
    <w:rsid w:val="00F41B52"/>
    <w:rsid w:val="00F51BF4"/>
    <w:rsid w:val="00FA4DF6"/>
    <w:rsid w:val="00FA6B8F"/>
    <w:rsid w:val="00FB2796"/>
    <w:rsid w:val="00FD27B5"/>
    <w:rsid w:val="771F07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after="0" w:line="240" w:lineRule="auto"/>
    </w:pPr>
    <w:rPr>
      <w:rFonts w:ascii="Segoe UI" w:hAnsi="Segoe UI" w:cs="Segoe UI"/>
      <w:sz w:val="18"/>
      <w:szCs w:val="18"/>
    </w:rPr>
  </w:style>
  <w:style w:type="paragraph" w:styleId="5">
    <w:name w:val="footer"/>
    <w:basedOn w:val="1"/>
    <w:link w:val="24"/>
    <w:unhideWhenUsed/>
    <w:qFormat/>
    <w:uiPriority w:val="99"/>
    <w:pPr>
      <w:tabs>
        <w:tab w:val="center" w:pos="4677"/>
        <w:tab w:val="right" w:pos="9355"/>
      </w:tabs>
      <w:spacing w:after="0" w:line="240" w:lineRule="auto"/>
    </w:pPr>
  </w:style>
  <w:style w:type="paragraph" w:styleId="6">
    <w:name w:val="header"/>
    <w:basedOn w:val="1"/>
    <w:link w:val="23"/>
    <w:unhideWhenUsed/>
    <w:qFormat/>
    <w:uiPriority w:val="99"/>
    <w:pPr>
      <w:tabs>
        <w:tab w:val="center" w:pos="4677"/>
        <w:tab w:val="right" w:pos="9355"/>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99"/>
    <w:pPr>
      <w:ind w:left="720"/>
      <w:contextualSpacing/>
    </w:pPr>
  </w:style>
  <w:style w:type="paragraph" w:customStyle="1" w:styleId="9">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10">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11">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2">
    <w:name w:val="markedcontent"/>
    <w:basedOn w:val="2"/>
    <w:qFormat/>
    <w:uiPriority w:val="0"/>
  </w:style>
  <w:style w:type="character" w:customStyle="1" w:styleId="13">
    <w:name w:val="Основной текст (2)_"/>
    <w:basedOn w:val="2"/>
    <w:link w:val="14"/>
    <w:qFormat/>
    <w:uiPriority w:val="0"/>
    <w:rPr>
      <w:rFonts w:ascii="Times New Roman" w:hAnsi="Times New Roman" w:eastAsia="Times New Roman" w:cs="Times New Roman"/>
      <w:shd w:val="clear" w:color="auto" w:fill="FFFFFF"/>
    </w:rPr>
  </w:style>
  <w:style w:type="paragraph" w:customStyle="1" w:styleId="14">
    <w:name w:val="Основной текст (2)"/>
    <w:basedOn w:val="1"/>
    <w:link w:val="13"/>
    <w:qFormat/>
    <w:uiPriority w:val="0"/>
    <w:pPr>
      <w:widowControl w:val="0"/>
      <w:shd w:val="clear" w:color="auto" w:fill="FFFFFF"/>
      <w:spacing w:after="0" w:line="0" w:lineRule="atLeast"/>
    </w:pPr>
    <w:rPr>
      <w:rFonts w:ascii="Times New Roman" w:hAnsi="Times New Roman" w:eastAsia="Times New Roman"/>
    </w:rPr>
  </w:style>
  <w:style w:type="character" w:customStyle="1" w:styleId="15">
    <w:name w:val="Основной текст_"/>
    <w:link w:val="16"/>
    <w:qFormat/>
    <w:locked/>
    <w:uiPriority w:val="0"/>
    <w:rPr>
      <w:rFonts w:ascii="Times New Roman" w:hAnsi="Times New Roman"/>
      <w:sz w:val="26"/>
      <w:shd w:val="clear" w:color="auto" w:fill="FFFFFF"/>
    </w:rPr>
  </w:style>
  <w:style w:type="paragraph" w:customStyle="1" w:styleId="16">
    <w:name w:val="Основной текст1"/>
    <w:basedOn w:val="1"/>
    <w:link w:val="15"/>
    <w:qFormat/>
    <w:uiPriority w:val="0"/>
    <w:pPr>
      <w:widowControl w:val="0"/>
      <w:shd w:val="clear" w:color="auto" w:fill="FFFFFF"/>
      <w:spacing w:before="600" w:after="420" w:line="322" w:lineRule="exact"/>
      <w:ind w:hanging="860"/>
      <w:jc w:val="both"/>
    </w:pPr>
    <w:rPr>
      <w:rFonts w:ascii="Times New Roman" w:hAnsi="Times New Roman" w:eastAsiaTheme="minorHAnsi" w:cstheme="minorBidi"/>
      <w:sz w:val="26"/>
    </w:rPr>
  </w:style>
  <w:style w:type="character" w:customStyle="1" w:styleId="17">
    <w:name w:val="Заголовок №3_"/>
    <w:basedOn w:val="2"/>
    <w:link w:val="18"/>
    <w:qFormat/>
    <w:uiPriority w:val="0"/>
    <w:rPr>
      <w:rFonts w:ascii="Times New Roman" w:hAnsi="Times New Roman" w:eastAsia="Times New Roman" w:cs="Times New Roman"/>
      <w:b/>
      <w:bCs/>
      <w:sz w:val="28"/>
      <w:szCs w:val="28"/>
      <w:shd w:val="clear" w:color="auto" w:fill="FFFFFF"/>
    </w:rPr>
  </w:style>
  <w:style w:type="paragraph" w:customStyle="1" w:styleId="18">
    <w:name w:val="Заголовок №3"/>
    <w:basedOn w:val="1"/>
    <w:link w:val="17"/>
    <w:qFormat/>
    <w:uiPriority w:val="0"/>
    <w:pPr>
      <w:widowControl w:val="0"/>
      <w:shd w:val="clear" w:color="auto" w:fill="FFFFFF"/>
      <w:spacing w:after="0" w:line="240" w:lineRule="auto"/>
      <w:jc w:val="center"/>
      <w:outlineLvl w:val="2"/>
    </w:pPr>
    <w:rPr>
      <w:rFonts w:ascii="Times New Roman" w:hAnsi="Times New Roman" w:eastAsia="Times New Roman"/>
      <w:b/>
      <w:bCs/>
      <w:sz w:val="28"/>
      <w:szCs w:val="28"/>
    </w:rPr>
  </w:style>
  <w:style w:type="character" w:customStyle="1" w:styleId="19">
    <w:name w:val="Другое_"/>
    <w:basedOn w:val="2"/>
    <w:link w:val="20"/>
    <w:qFormat/>
    <w:uiPriority w:val="0"/>
    <w:rPr>
      <w:rFonts w:ascii="Times New Roman" w:hAnsi="Times New Roman" w:eastAsia="Times New Roman" w:cs="Times New Roman"/>
      <w:shd w:val="clear" w:color="auto" w:fill="FFFFFF"/>
    </w:rPr>
  </w:style>
  <w:style w:type="paragraph" w:customStyle="1" w:styleId="20">
    <w:name w:val="Другое"/>
    <w:basedOn w:val="1"/>
    <w:link w:val="19"/>
    <w:qFormat/>
    <w:uiPriority w:val="0"/>
    <w:pPr>
      <w:widowControl w:val="0"/>
      <w:shd w:val="clear" w:color="auto" w:fill="FFFFFF"/>
      <w:spacing w:after="0" w:line="240" w:lineRule="auto"/>
      <w:jc w:val="center"/>
    </w:pPr>
    <w:rPr>
      <w:rFonts w:ascii="Times New Roman" w:hAnsi="Times New Roman" w:eastAsia="Times New Roman"/>
    </w:rPr>
  </w:style>
  <w:style w:type="character" w:customStyle="1" w:styleId="21">
    <w:name w:val="Текст выноски Знак"/>
    <w:basedOn w:val="2"/>
    <w:link w:val="4"/>
    <w:semiHidden/>
    <w:uiPriority w:val="99"/>
    <w:rPr>
      <w:rFonts w:ascii="Segoe UI" w:hAnsi="Segoe UI" w:eastAsia="Calibri" w:cs="Segoe UI"/>
      <w:sz w:val="18"/>
      <w:szCs w:val="18"/>
    </w:rPr>
  </w:style>
  <w:style w:type="character" w:customStyle="1" w:styleId="22">
    <w:name w:val="blk"/>
    <w:uiPriority w:val="0"/>
  </w:style>
  <w:style w:type="character" w:customStyle="1" w:styleId="23">
    <w:name w:val="Верхний колонтитул Знак"/>
    <w:basedOn w:val="2"/>
    <w:link w:val="6"/>
    <w:qFormat/>
    <w:uiPriority w:val="99"/>
    <w:rPr>
      <w:rFonts w:ascii="Calibri" w:hAnsi="Calibri" w:eastAsia="Calibri" w:cs="Times New Roman"/>
    </w:rPr>
  </w:style>
  <w:style w:type="character" w:customStyle="1" w:styleId="24">
    <w:name w:val="Нижний колонтитул Знак"/>
    <w:basedOn w:val="2"/>
    <w:link w:val="5"/>
    <w:qFormat/>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4</Pages>
  <Words>960</Words>
  <Characters>5478</Characters>
  <Lines>45</Lines>
  <Paragraphs>12</Paragraphs>
  <TotalTime>0</TotalTime>
  <ScaleCrop>false</ScaleCrop>
  <LinksUpToDate>false</LinksUpToDate>
  <CharactersWithSpaces>6426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2026-02-05T12:31:00Z</dcterms:created>
  <dc:creator>Клочко</dc:creator>
  <cp:lastModifiedBy>Aleksey</cp:lastModifiedBy>
  <cp:lastPrinted>2026-02-05T12:19:00Z</cp:lastPrinted>
  <dcterms:modified xsi:type="dcterms:W3CDTF">2026-02-05T12:50:10Z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4D63E74A63C44B08BA5F1E47948E2473_12</vt:lpwstr>
  </property>
</Properties>
</file>