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CB0" w:rsidRDefault="00C81956" w:rsidP="00A361B1">
      <w:pPr>
        <w:widowControl/>
        <w:suppressAutoHyphens/>
        <w:autoSpaceDE/>
        <w:autoSpaceDN/>
        <w:jc w:val="center"/>
        <w:rPr>
          <w:rFonts w:eastAsia="Calibri"/>
          <w:b/>
          <w:sz w:val="28"/>
          <w:szCs w:val="28"/>
          <w:lang w:eastAsia="ar-SA"/>
        </w:rPr>
      </w:pPr>
      <w:r>
        <w:rPr>
          <w:noProof/>
          <w:lang w:eastAsia="ru-RU"/>
        </w:rPr>
        <w:drawing>
          <wp:inline distT="0" distB="0" distL="0" distR="0" wp14:anchorId="67B0AE67" wp14:editId="001F8AF3">
            <wp:extent cx="533400" cy="60960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609600"/>
                    </a:xfrm>
                    <a:prstGeom prst="rect">
                      <a:avLst/>
                    </a:prstGeom>
                    <a:noFill/>
                    <a:ln>
                      <a:noFill/>
                    </a:ln>
                  </pic:spPr>
                </pic:pic>
              </a:graphicData>
            </a:graphic>
          </wp:inline>
        </w:drawing>
      </w:r>
    </w:p>
    <w:p w:rsidR="00A361B1" w:rsidRPr="00A361B1" w:rsidRDefault="00A361B1" w:rsidP="00A361B1">
      <w:pPr>
        <w:widowControl/>
        <w:suppressAutoHyphens/>
        <w:autoSpaceDE/>
        <w:autoSpaceDN/>
        <w:jc w:val="center"/>
        <w:rPr>
          <w:rFonts w:eastAsia="Calibri"/>
          <w:b/>
          <w:sz w:val="28"/>
          <w:szCs w:val="28"/>
          <w:lang w:eastAsia="ar-SA"/>
        </w:rPr>
      </w:pPr>
      <w:r w:rsidRPr="00A361B1">
        <w:rPr>
          <w:rFonts w:eastAsia="Calibri"/>
          <w:b/>
          <w:sz w:val="28"/>
          <w:szCs w:val="28"/>
          <w:lang w:eastAsia="ar-SA"/>
        </w:rPr>
        <w:t xml:space="preserve">АДМИНИСТРАЦИЯ </w:t>
      </w:r>
    </w:p>
    <w:p w:rsidR="00A361B1" w:rsidRPr="00A361B1" w:rsidRDefault="00A361B1" w:rsidP="00A361B1">
      <w:pPr>
        <w:widowControl/>
        <w:suppressAutoHyphens/>
        <w:autoSpaceDE/>
        <w:autoSpaceDN/>
        <w:jc w:val="center"/>
        <w:rPr>
          <w:rFonts w:eastAsia="Calibri"/>
          <w:b/>
          <w:sz w:val="28"/>
          <w:szCs w:val="28"/>
          <w:lang w:eastAsia="ar-SA"/>
        </w:rPr>
      </w:pPr>
      <w:r w:rsidRPr="00A361B1">
        <w:rPr>
          <w:rFonts w:eastAsia="Calibri"/>
          <w:b/>
          <w:sz w:val="28"/>
          <w:szCs w:val="28"/>
          <w:lang w:eastAsia="ar-SA"/>
        </w:rPr>
        <w:t>ЗУЙКОГО СЕЛЬСКОГО ПОСЕЛЕНИЯ</w:t>
      </w:r>
    </w:p>
    <w:p w:rsidR="00A361B1" w:rsidRPr="00A361B1" w:rsidRDefault="00A361B1" w:rsidP="00A361B1">
      <w:pPr>
        <w:widowControl/>
        <w:suppressAutoHyphens/>
        <w:autoSpaceDE/>
        <w:autoSpaceDN/>
        <w:jc w:val="center"/>
        <w:rPr>
          <w:rFonts w:eastAsia="Calibri"/>
          <w:b/>
          <w:sz w:val="28"/>
          <w:szCs w:val="28"/>
          <w:lang w:eastAsia="ar-SA"/>
        </w:rPr>
      </w:pPr>
      <w:r w:rsidRPr="00A361B1">
        <w:rPr>
          <w:rFonts w:eastAsia="Calibri"/>
          <w:b/>
          <w:sz w:val="28"/>
          <w:szCs w:val="28"/>
          <w:lang w:eastAsia="ar-SA"/>
        </w:rPr>
        <w:t xml:space="preserve"> БЕЛОГОРСКИЙ РАЙОН</w:t>
      </w:r>
    </w:p>
    <w:p w:rsidR="00A361B1" w:rsidRPr="00A361B1" w:rsidRDefault="00A361B1" w:rsidP="00A361B1">
      <w:pPr>
        <w:widowControl/>
        <w:suppressAutoHyphens/>
        <w:autoSpaceDE/>
        <w:autoSpaceDN/>
        <w:jc w:val="center"/>
        <w:rPr>
          <w:rFonts w:eastAsia="Calibri"/>
          <w:b/>
          <w:sz w:val="28"/>
          <w:szCs w:val="28"/>
          <w:lang w:eastAsia="ar-SA"/>
        </w:rPr>
      </w:pPr>
      <w:r w:rsidRPr="00A361B1">
        <w:rPr>
          <w:rFonts w:eastAsia="Calibri"/>
          <w:b/>
          <w:sz w:val="28"/>
          <w:szCs w:val="28"/>
          <w:lang w:eastAsia="ar-SA"/>
        </w:rPr>
        <w:t>РЕСПУБЛИКА КРЫМ</w:t>
      </w:r>
    </w:p>
    <w:p w:rsidR="00A361B1" w:rsidRPr="00A361B1" w:rsidRDefault="00A361B1" w:rsidP="00A361B1">
      <w:pPr>
        <w:widowControl/>
        <w:suppressAutoHyphens/>
        <w:autoSpaceDE/>
        <w:autoSpaceDN/>
        <w:jc w:val="center"/>
        <w:rPr>
          <w:rFonts w:eastAsia="Calibri"/>
          <w:b/>
          <w:sz w:val="28"/>
          <w:szCs w:val="28"/>
          <w:lang w:eastAsia="ar-SA"/>
        </w:rPr>
      </w:pPr>
    </w:p>
    <w:p w:rsidR="00A361B1" w:rsidRPr="00A361B1" w:rsidRDefault="00A361B1" w:rsidP="00A361B1">
      <w:pPr>
        <w:widowControl/>
        <w:suppressAutoHyphens/>
        <w:autoSpaceDE/>
        <w:autoSpaceDN/>
        <w:jc w:val="center"/>
        <w:rPr>
          <w:rFonts w:eastAsia="Calibri"/>
          <w:b/>
          <w:sz w:val="28"/>
          <w:szCs w:val="28"/>
          <w:lang w:eastAsia="ar-SA"/>
        </w:rPr>
      </w:pPr>
      <w:r w:rsidRPr="00A361B1">
        <w:rPr>
          <w:rFonts w:eastAsia="Calibri"/>
          <w:b/>
          <w:sz w:val="28"/>
          <w:szCs w:val="28"/>
          <w:lang w:eastAsia="ar-SA"/>
        </w:rPr>
        <w:t>ПОСТАНОВЛЕНИЕ</w:t>
      </w:r>
    </w:p>
    <w:p w:rsidR="00A361B1" w:rsidRPr="00A361B1" w:rsidRDefault="00A141D0" w:rsidP="00A361B1">
      <w:pPr>
        <w:keepNext/>
        <w:tabs>
          <w:tab w:val="left" w:pos="8962"/>
        </w:tabs>
        <w:suppressAutoHyphens/>
        <w:autoSpaceDE/>
        <w:autoSpaceDN/>
        <w:outlineLvl w:val="0"/>
        <w:rPr>
          <w:rFonts w:eastAsia="Calibri"/>
          <w:b/>
          <w:bCs/>
          <w:sz w:val="28"/>
          <w:szCs w:val="28"/>
          <w:lang w:eastAsia="ru-RU"/>
        </w:rPr>
      </w:pPr>
      <w:r>
        <w:rPr>
          <w:rFonts w:eastAsia="Calibri"/>
          <w:b/>
          <w:bCs/>
          <w:sz w:val="28"/>
          <w:szCs w:val="28"/>
          <w:lang w:eastAsia="ru-RU"/>
        </w:rPr>
        <w:t>24</w:t>
      </w:r>
      <w:r w:rsidR="00A361B1" w:rsidRPr="00A361B1">
        <w:rPr>
          <w:rFonts w:eastAsia="Calibri"/>
          <w:b/>
          <w:bCs/>
          <w:sz w:val="28"/>
          <w:szCs w:val="28"/>
          <w:lang w:eastAsia="ru-RU"/>
        </w:rPr>
        <w:t xml:space="preserve"> </w:t>
      </w:r>
      <w:r>
        <w:rPr>
          <w:rFonts w:eastAsia="Calibri"/>
          <w:b/>
          <w:bCs/>
          <w:sz w:val="28"/>
          <w:szCs w:val="28"/>
          <w:lang w:eastAsia="ru-RU"/>
        </w:rPr>
        <w:t>ноября</w:t>
      </w:r>
      <w:r w:rsidR="00A361B1" w:rsidRPr="00A361B1">
        <w:rPr>
          <w:rFonts w:eastAsia="Calibri"/>
          <w:b/>
          <w:bCs/>
          <w:sz w:val="28"/>
          <w:szCs w:val="28"/>
          <w:lang w:eastAsia="ru-RU"/>
        </w:rPr>
        <w:t xml:space="preserve"> 2025г.</w:t>
      </w:r>
      <w:r w:rsidR="00A361B1" w:rsidRPr="00A361B1">
        <w:rPr>
          <w:rFonts w:eastAsia="Calibri"/>
          <w:b/>
          <w:bCs/>
          <w:sz w:val="28"/>
          <w:szCs w:val="28"/>
          <w:lang w:eastAsia="ru-RU"/>
        </w:rPr>
        <w:tab/>
        <w:t>№</w:t>
      </w:r>
      <w:r>
        <w:rPr>
          <w:rFonts w:eastAsia="Calibri"/>
          <w:b/>
          <w:bCs/>
          <w:sz w:val="28"/>
          <w:szCs w:val="28"/>
          <w:lang w:eastAsia="ru-RU"/>
        </w:rPr>
        <w:t>494</w:t>
      </w:r>
    </w:p>
    <w:p w:rsidR="00A361B1" w:rsidRPr="00A361B1" w:rsidRDefault="00A361B1" w:rsidP="00A361B1">
      <w:pPr>
        <w:keepNext/>
        <w:tabs>
          <w:tab w:val="left" w:pos="8962"/>
        </w:tabs>
        <w:suppressAutoHyphens/>
        <w:autoSpaceDE/>
        <w:autoSpaceDN/>
        <w:outlineLvl w:val="0"/>
        <w:rPr>
          <w:rFonts w:eastAsia="Calibri"/>
          <w:b/>
          <w:bCs/>
          <w:sz w:val="28"/>
          <w:szCs w:val="28"/>
          <w:lang w:eastAsia="ru-RU"/>
        </w:rPr>
      </w:pPr>
    </w:p>
    <w:p w:rsidR="004D0EB3" w:rsidRPr="0058445D" w:rsidRDefault="00BB6A8D" w:rsidP="0058445D">
      <w:pPr>
        <w:spacing w:before="1" w:line="300" w:lineRule="auto"/>
        <w:ind w:left="110" w:right="430"/>
        <w:jc w:val="center"/>
        <w:rPr>
          <w:b/>
          <w:sz w:val="28"/>
        </w:rPr>
      </w:pPr>
      <w:r w:rsidRPr="0058445D">
        <w:rPr>
          <w:b/>
          <w:sz w:val="28"/>
        </w:rPr>
        <w:t>О</w:t>
      </w:r>
      <w:r w:rsidR="0077258D" w:rsidRPr="0058445D">
        <w:rPr>
          <w:b/>
          <w:sz w:val="28"/>
        </w:rPr>
        <w:t xml:space="preserve"> внесении изменений в Порядок </w:t>
      </w:r>
      <w:r w:rsidRPr="0058445D">
        <w:rPr>
          <w:b/>
          <w:sz w:val="28"/>
        </w:rPr>
        <w:t>оценки налоговых расходов Зуйского сельского поселения Белогорского района Республики Крым</w:t>
      </w:r>
      <w:r w:rsidR="0077258D" w:rsidRPr="0058445D">
        <w:rPr>
          <w:b/>
          <w:sz w:val="28"/>
        </w:rPr>
        <w:t>, утвержденный постановлением администрации Зуйского сельского поселения от 18.12.2019 г. № 218</w:t>
      </w:r>
    </w:p>
    <w:p w:rsidR="00F5755C" w:rsidRDefault="0077258D" w:rsidP="00301FFC">
      <w:pPr>
        <w:pStyle w:val="a3"/>
        <w:spacing w:before="321"/>
        <w:ind w:left="2" w:right="422" w:firstLine="719"/>
        <w:jc w:val="both"/>
      </w:pPr>
      <w:r w:rsidRPr="0077258D">
        <w:t xml:space="preserve">В соответствии со статьёй 174.3 Бюджетного кодекса Российской Федерации, постановлением Правительства Российской Федерации от 22 июня 2019 года N 796 «Об общих требованиях к оценке налоговых расходов субъектов Российской Федерации и муниципальных образований», постановлением Совета министров Республики Крым от 10 декабря 2019 г. N 709 «О некоторых вопросах оценки налоговых расходов и признании утратившими силу некоторых постановлений Совета министров Республики Крым», руководствуясь Уставом </w:t>
      </w:r>
      <w:r w:rsidR="00BB6A8D">
        <w:t>муниципального образования Зуйское сельское поселение, администрация</w:t>
      </w:r>
      <w:r w:rsidR="00BB6A8D">
        <w:rPr>
          <w:spacing w:val="-1"/>
        </w:rPr>
        <w:t xml:space="preserve"> </w:t>
      </w:r>
      <w:r w:rsidR="00BB6A8D">
        <w:t xml:space="preserve">Зуйского сельского поселения Белогорского района Республики </w:t>
      </w:r>
      <w:r w:rsidR="00BB6A8D">
        <w:rPr>
          <w:spacing w:val="-4"/>
        </w:rPr>
        <w:t>Крым</w:t>
      </w:r>
      <w:r w:rsidR="00F5755C">
        <w:rPr>
          <w:spacing w:val="-4"/>
        </w:rPr>
        <w:t>, постановляет:</w:t>
      </w:r>
    </w:p>
    <w:p w:rsidR="00311C0A" w:rsidRDefault="0077258D" w:rsidP="00301FFC">
      <w:pPr>
        <w:pStyle w:val="a3"/>
        <w:spacing w:before="321"/>
        <w:ind w:left="2" w:right="422" w:firstLine="719"/>
        <w:jc w:val="both"/>
      </w:pPr>
      <w:r>
        <w:t xml:space="preserve">1. Внести изменения в </w:t>
      </w:r>
      <w:r w:rsidRPr="0077258D">
        <w:t>Порядок оценки налоговых расходов Зуйского сельского поселения Белогорского района Республики Крым, утвержденный постановлением администрации Зуйского сельского поселения от 18.12.2019 г. № 218</w:t>
      </w:r>
      <w:r w:rsidR="00311C0A">
        <w:t>, изложив его в новой редакции согласно приложению.</w:t>
      </w:r>
    </w:p>
    <w:p w:rsidR="00AC4D52" w:rsidRDefault="00AC4D52" w:rsidP="00301FFC">
      <w:pPr>
        <w:pStyle w:val="a3"/>
        <w:ind w:firstLine="720"/>
      </w:pPr>
      <w:r>
        <w:t xml:space="preserve">2. Настоящее постановление вступает в силу со дня его официального опубликования путем размещения в сетевом издании "Официальный сайт Зуйского сельского поселения Белогорского района Республики Крым" ЭЛ № ФС 77-88287 от 30.09.2024 (https://зуйское-сп.рф/).   </w:t>
      </w:r>
    </w:p>
    <w:p w:rsidR="004D0EB3" w:rsidRDefault="00AC4D52" w:rsidP="00301FFC">
      <w:pPr>
        <w:pStyle w:val="a3"/>
        <w:ind w:firstLine="720"/>
      </w:pPr>
      <w:r>
        <w:t>3. Контроль за исполнением настоящего постановления оставляю за</w:t>
      </w:r>
      <w:r w:rsidRPr="00AC4D52">
        <w:t xml:space="preserve"> собой.</w:t>
      </w:r>
    </w:p>
    <w:p w:rsidR="00AC4D52" w:rsidRDefault="00AC4D52" w:rsidP="00301FFC">
      <w:pPr>
        <w:pStyle w:val="a3"/>
        <w:ind w:firstLine="720"/>
      </w:pPr>
    </w:p>
    <w:p w:rsidR="00AC4D52" w:rsidRDefault="00AC4D52" w:rsidP="00301FFC">
      <w:pPr>
        <w:pStyle w:val="a3"/>
        <w:ind w:firstLine="720"/>
        <w:rPr>
          <w:sz w:val="20"/>
        </w:rPr>
      </w:pPr>
    </w:p>
    <w:tbl>
      <w:tblPr>
        <w:tblStyle w:val="TableNormal"/>
        <w:tblW w:w="0" w:type="auto"/>
        <w:tblInd w:w="67" w:type="dxa"/>
        <w:tblLayout w:type="fixed"/>
        <w:tblLook w:val="01E0" w:firstRow="1" w:lastRow="1" w:firstColumn="1" w:lastColumn="1" w:noHBand="0" w:noVBand="0"/>
      </w:tblPr>
      <w:tblGrid>
        <w:gridCol w:w="6879"/>
        <w:gridCol w:w="2643"/>
      </w:tblGrid>
      <w:tr w:rsidR="004D0EB3">
        <w:trPr>
          <w:trHeight w:val="714"/>
        </w:trPr>
        <w:tc>
          <w:tcPr>
            <w:tcW w:w="6879" w:type="dxa"/>
          </w:tcPr>
          <w:p w:rsidR="004D0EB3" w:rsidRDefault="00BB6A8D" w:rsidP="00301FFC">
            <w:pPr>
              <w:pStyle w:val="TableParagraph"/>
              <w:ind w:left="50"/>
              <w:rPr>
                <w:sz w:val="28"/>
              </w:rPr>
            </w:pPr>
            <w:r>
              <w:rPr>
                <w:sz w:val="28"/>
              </w:rPr>
              <w:t>Председатель</w:t>
            </w:r>
            <w:r>
              <w:rPr>
                <w:spacing w:val="-8"/>
                <w:sz w:val="28"/>
              </w:rPr>
              <w:t xml:space="preserve"> </w:t>
            </w:r>
            <w:r>
              <w:rPr>
                <w:sz w:val="28"/>
              </w:rPr>
              <w:t>Зуйского</w:t>
            </w:r>
            <w:r>
              <w:rPr>
                <w:spacing w:val="-9"/>
                <w:sz w:val="28"/>
              </w:rPr>
              <w:t xml:space="preserve"> </w:t>
            </w:r>
            <w:r>
              <w:rPr>
                <w:sz w:val="28"/>
              </w:rPr>
              <w:t>сельского</w:t>
            </w:r>
            <w:r>
              <w:rPr>
                <w:spacing w:val="-7"/>
                <w:sz w:val="28"/>
              </w:rPr>
              <w:t xml:space="preserve"> </w:t>
            </w:r>
            <w:r>
              <w:rPr>
                <w:sz w:val="28"/>
              </w:rPr>
              <w:t>совета-</w:t>
            </w:r>
            <w:r>
              <w:rPr>
                <w:spacing w:val="-2"/>
                <w:sz w:val="28"/>
              </w:rPr>
              <w:t>глава</w:t>
            </w:r>
          </w:p>
          <w:p w:rsidR="004D0EB3" w:rsidRDefault="00BB6A8D" w:rsidP="00301FFC">
            <w:pPr>
              <w:pStyle w:val="TableParagraph"/>
              <w:spacing w:before="81"/>
              <w:ind w:left="50"/>
              <w:rPr>
                <w:sz w:val="28"/>
              </w:rPr>
            </w:pPr>
            <w:r>
              <w:rPr>
                <w:sz w:val="28"/>
              </w:rPr>
              <w:t>администрации</w:t>
            </w:r>
            <w:r>
              <w:rPr>
                <w:spacing w:val="-14"/>
                <w:sz w:val="28"/>
              </w:rPr>
              <w:t xml:space="preserve"> </w:t>
            </w:r>
            <w:r>
              <w:rPr>
                <w:sz w:val="28"/>
              </w:rPr>
              <w:t>Зуйского</w:t>
            </w:r>
            <w:r>
              <w:rPr>
                <w:spacing w:val="-7"/>
                <w:sz w:val="28"/>
              </w:rPr>
              <w:t xml:space="preserve"> </w:t>
            </w:r>
            <w:r>
              <w:rPr>
                <w:sz w:val="28"/>
              </w:rPr>
              <w:t>сельского</w:t>
            </w:r>
            <w:r>
              <w:rPr>
                <w:spacing w:val="-7"/>
                <w:sz w:val="28"/>
              </w:rPr>
              <w:t xml:space="preserve"> </w:t>
            </w:r>
            <w:r>
              <w:rPr>
                <w:spacing w:val="-2"/>
                <w:sz w:val="28"/>
              </w:rPr>
              <w:t>поселения</w:t>
            </w:r>
          </w:p>
        </w:tc>
        <w:tc>
          <w:tcPr>
            <w:tcW w:w="2643" w:type="dxa"/>
          </w:tcPr>
          <w:p w:rsidR="00F5755C" w:rsidRDefault="00F5755C" w:rsidP="00301FFC">
            <w:pPr>
              <w:pStyle w:val="TableParagraph"/>
              <w:ind w:left="1224"/>
              <w:rPr>
                <w:sz w:val="28"/>
              </w:rPr>
            </w:pPr>
          </w:p>
          <w:p w:rsidR="004D0EB3" w:rsidRDefault="00F5755C" w:rsidP="00301FFC">
            <w:pPr>
              <w:pStyle w:val="TableParagraph"/>
              <w:ind w:left="1224" w:hanging="657"/>
              <w:rPr>
                <w:sz w:val="28"/>
              </w:rPr>
            </w:pPr>
            <w:r>
              <w:rPr>
                <w:sz w:val="28"/>
              </w:rPr>
              <w:t xml:space="preserve"> А.В. </w:t>
            </w:r>
            <w:proofErr w:type="spellStart"/>
            <w:r>
              <w:rPr>
                <w:sz w:val="28"/>
              </w:rPr>
              <w:t>Домницкий</w:t>
            </w:r>
            <w:proofErr w:type="spellEnd"/>
          </w:p>
        </w:tc>
      </w:tr>
    </w:tbl>
    <w:p w:rsidR="004D0EB3" w:rsidRDefault="004D0EB3">
      <w:pPr>
        <w:pStyle w:val="TableParagraph"/>
        <w:spacing w:line="302" w:lineRule="exact"/>
        <w:rPr>
          <w:sz w:val="28"/>
        </w:rPr>
        <w:sectPr w:rsidR="004D0EB3" w:rsidSect="00C81956">
          <w:headerReference w:type="even" r:id="rId8"/>
          <w:headerReference w:type="default" r:id="rId9"/>
          <w:footerReference w:type="even" r:id="rId10"/>
          <w:footerReference w:type="default" r:id="rId11"/>
          <w:headerReference w:type="first" r:id="rId12"/>
          <w:footerReference w:type="first" r:id="rId13"/>
          <w:pgSz w:w="11910" w:h="16840"/>
          <w:pgMar w:top="1134" w:right="567" w:bottom="1134" w:left="1134" w:header="569" w:footer="0" w:gutter="0"/>
          <w:pgNumType w:start="2"/>
          <w:cols w:space="720"/>
          <w:docGrid w:linePitch="299"/>
        </w:sectPr>
      </w:pPr>
    </w:p>
    <w:p w:rsidR="004D0EB3" w:rsidRDefault="00BB6A8D" w:rsidP="009B35F5">
      <w:pPr>
        <w:pStyle w:val="a3"/>
        <w:ind w:left="5748" w:right="467"/>
      </w:pPr>
      <w:r>
        <w:lastRenderedPageBreak/>
        <w:t>Приложение</w:t>
      </w:r>
      <w:r>
        <w:rPr>
          <w:spacing w:val="-16"/>
        </w:rPr>
        <w:t xml:space="preserve"> </w:t>
      </w:r>
      <w:r>
        <w:t>к</w:t>
      </w:r>
      <w:r>
        <w:rPr>
          <w:spacing w:val="-18"/>
        </w:rPr>
        <w:t xml:space="preserve"> </w:t>
      </w:r>
      <w:r>
        <w:t xml:space="preserve">постановлению от </w:t>
      </w:r>
      <w:bookmarkStart w:id="0" w:name="_GoBack"/>
      <w:r w:rsidR="00A141D0">
        <w:t>24.11</w:t>
      </w:r>
      <w:r w:rsidR="00311C0A">
        <w:t>.2025</w:t>
      </w:r>
      <w:r>
        <w:t xml:space="preserve"> года №</w:t>
      </w:r>
      <w:r w:rsidR="00311C0A">
        <w:t xml:space="preserve"> </w:t>
      </w:r>
      <w:r w:rsidR="00A141D0">
        <w:t>494</w:t>
      </w:r>
    </w:p>
    <w:p w:rsidR="00311C0A" w:rsidRPr="00311C0A" w:rsidRDefault="00311C0A" w:rsidP="009B35F5">
      <w:pPr>
        <w:pStyle w:val="a3"/>
        <w:spacing w:line="300" w:lineRule="auto"/>
        <w:ind w:left="5748" w:right="467"/>
      </w:pPr>
    </w:p>
    <w:p w:rsidR="00311C0A" w:rsidRPr="00311C0A" w:rsidRDefault="00311C0A" w:rsidP="009B35F5">
      <w:pPr>
        <w:widowControl/>
        <w:autoSpaceDE/>
        <w:autoSpaceDN/>
        <w:jc w:val="center"/>
        <w:rPr>
          <w:sz w:val="28"/>
          <w:szCs w:val="28"/>
          <w:lang w:eastAsia="ru-RU"/>
        </w:rPr>
      </w:pPr>
      <w:r w:rsidRPr="00311C0A">
        <w:rPr>
          <w:b/>
          <w:bCs/>
          <w:sz w:val="28"/>
          <w:szCs w:val="28"/>
          <w:lang w:eastAsia="ru-RU"/>
        </w:rPr>
        <w:t>«Порядок</w:t>
      </w:r>
    </w:p>
    <w:bookmarkEnd w:id="0"/>
    <w:p w:rsidR="00311C0A" w:rsidRPr="00311C0A" w:rsidRDefault="00311C0A" w:rsidP="00311C0A">
      <w:pPr>
        <w:widowControl/>
        <w:autoSpaceDE/>
        <w:autoSpaceDN/>
        <w:jc w:val="center"/>
        <w:rPr>
          <w:sz w:val="28"/>
          <w:szCs w:val="28"/>
          <w:lang w:eastAsia="ru-RU"/>
        </w:rPr>
      </w:pPr>
      <w:r w:rsidRPr="00311C0A">
        <w:rPr>
          <w:b/>
          <w:bCs/>
          <w:sz w:val="28"/>
          <w:szCs w:val="28"/>
          <w:lang w:eastAsia="ru-RU"/>
        </w:rPr>
        <w:t>формирования перечня налоговых расходов муниципального образования Зуйское сельское поселение Белогорского района Республики Крым и оценки налоговых расходов муниципального образования Зуйское сельское поселение Белогорского района Республики Крым</w:t>
      </w:r>
    </w:p>
    <w:p w:rsidR="00311C0A" w:rsidRPr="00311C0A" w:rsidRDefault="00311C0A" w:rsidP="00311C0A">
      <w:pPr>
        <w:widowControl/>
        <w:autoSpaceDE/>
        <w:autoSpaceDN/>
        <w:ind w:firstLine="567"/>
        <w:jc w:val="center"/>
        <w:rPr>
          <w:sz w:val="28"/>
          <w:szCs w:val="28"/>
          <w:lang w:eastAsia="ru-RU"/>
        </w:rPr>
      </w:pPr>
    </w:p>
    <w:p w:rsidR="00311C0A" w:rsidRPr="00311C0A" w:rsidRDefault="00311C0A" w:rsidP="00311C0A">
      <w:pPr>
        <w:widowControl/>
        <w:autoSpaceDE/>
        <w:autoSpaceDN/>
        <w:ind w:firstLine="567"/>
        <w:jc w:val="center"/>
        <w:rPr>
          <w:sz w:val="28"/>
          <w:szCs w:val="28"/>
          <w:lang w:eastAsia="ru-RU"/>
        </w:rPr>
      </w:pPr>
      <w:r w:rsidRPr="00311C0A">
        <w:rPr>
          <w:b/>
          <w:bCs/>
          <w:sz w:val="28"/>
          <w:szCs w:val="28"/>
          <w:lang w:eastAsia="ru-RU"/>
        </w:rPr>
        <w:t>I. Общие положения</w:t>
      </w:r>
    </w:p>
    <w:p w:rsidR="00311C0A" w:rsidRPr="00311C0A" w:rsidRDefault="00311C0A" w:rsidP="00311C0A">
      <w:pPr>
        <w:widowControl/>
        <w:autoSpaceDE/>
        <w:autoSpaceDN/>
        <w:ind w:firstLine="567"/>
        <w:jc w:val="both"/>
        <w:rPr>
          <w:sz w:val="28"/>
          <w:szCs w:val="28"/>
          <w:lang w:eastAsia="ru-RU"/>
        </w:rPr>
      </w:pPr>
      <w:r w:rsidRPr="00311C0A">
        <w:rPr>
          <w:sz w:val="28"/>
          <w:szCs w:val="28"/>
          <w:lang w:eastAsia="ru-RU"/>
        </w:rPr>
        <w:t>1. Настоящий Порядок определяет процедуру формирования перечня налоговых расходов муниципального образования Зуйское сельское поселение Белогорского района Республики Крым, реестра налоговых расходов муниципального образования Зуйское сельское поселение Белогорского района Республики Крым и методику оценки налоговых расходов муниципального образования Зуйское сельское поселение Белогорского района Республики Крым (далее - налоговые расходы).</w:t>
      </w:r>
    </w:p>
    <w:p w:rsidR="00311C0A" w:rsidRPr="00311C0A" w:rsidRDefault="00311C0A" w:rsidP="00311C0A">
      <w:pPr>
        <w:widowControl/>
        <w:autoSpaceDE/>
        <w:autoSpaceDN/>
        <w:ind w:firstLine="567"/>
        <w:jc w:val="both"/>
        <w:rPr>
          <w:sz w:val="28"/>
          <w:szCs w:val="28"/>
          <w:lang w:eastAsia="ru-RU"/>
        </w:rPr>
      </w:pPr>
      <w:r w:rsidRPr="00311C0A">
        <w:rPr>
          <w:sz w:val="28"/>
          <w:szCs w:val="28"/>
          <w:lang w:eastAsia="ru-RU"/>
        </w:rPr>
        <w:t>Под оценкой налоговых расходов в целях настоящего Порядка понимается оценка объемов и оценка эффективности налоговых расходов.</w:t>
      </w:r>
    </w:p>
    <w:p w:rsidR="00311C0A" w:rsidRPr="00311C0A" w:rsidRDefault="00311C0A" w:rsidP="00311C0A">
      <w:pPr>
        <w:widowControl/>
        <w:autoSpaceDE/>
        <w:autoSpaceDN/>
        <w:ind w:firstLine="567"/>
        <w:jc w:val="both"/>
        <w:rPr>
          <w:sz w:val="28"/>
          <w:szCs w:val="28"/>
          <w:lang w:eastAsia="ru-RU"/>
        </w:rPr>
      </w:pPr>
      <w:r w:rsidRPr="00311C0A">
        <w:rPr>
          <w:sz w:val="28"/>
          <w:szCs w:val="28"/>
          <w:lang w:eastAsia="ru-RU"/>
        </w:rPr>
        <w:t>2. В целях настоящего Порядка применяются следующие понятия и термины:</w:t>
      </w:r>
    </w:p>
    <w:p w:rsidR="00311C0A" w:rsidRPr="00311C0A" w:rsidRDefault="00311C0A" w:rsidP="00311C0A">
      <w:pPr>
        <w:widowControl/>
        <w:autoSpaceDE/>
        <w:autoSpaceDN/>
        <w:ind w:firstLine="567"/>
        <w:jc w:val="both"/>
        <w:rPr>
          <w:sz w:val="28"/>
          <w:szCs w:val="28"/>
          <w:lang w:eastAsia="ru-RU"/>
        </w:rPr>
      </w:pPr>
      <w:r w:rsidRPr="00311C0A">
        <w:rPr>
          <w:sz w:val="28"/>
          <w:szCs w:val="28"/>
          <w:lang w:eastAsia="ru-RU"/>
        </w:rPr>
        <w:t>налоговые расходы - выпадающие доходы бюджета муниципального образования Зуйское сельское поселение Белогорского района Республики Крым, обусловленные налоговыми льготами, освобождениями и иными преференциями по налогам, сборам, предусмотренными в качестве мер муниципальной поддержки в соответствии с целями муниципальных программ муниципального образования Зуйское сельское поселение Белогорского района Республики Крым и (или) целями социально-экономической политики муниципального образования Зуйское сельское поселение Белогорского района Республики Крым, не относящимися к муниципальным программам муниципального образования Зуйское сельское поселение Белогорского района Республики Крым;</w:t>
      </w:r>
    </w:p>
    <w:p w:rsidR="00311C0A" w:rsidRPr="00311C0A" w:rsidRDefault="00311C0A" w:rsidP="00311C0A">
      <w:pPr>
        <w:widowControl/>
        <w:autoSpaceDE/>
        <w:autoSpaceDN/>
        <w:ind w:firstLine="567"/>
        <w:jc w:val="both"/>
        <w:rPr>
          <w:sz w:val="28"/>
          <w:szCs w:val="28"/>
          <w:lang w:eastAsia="ru-RU"/>
        </w:rPr>
      </w:pPr>
      <w:r w:rsidRPr="00311C0A">
        <w:rPr>
          <w:sz w:val="28"/>
          <w:szCs w:val="28"/>
          <w:lang w:eastAsia="ru-RU"/>
        </w:rPr>
        <w:t>куратор налогового расхода - ответственный исполнитель муниципальной программы муниципального образования Зуйское сельское поселение Белогорского района Республики Крым, орган местного самоуправления, ответственный в соответствии с полномочиями, установленными нормативными правовыми актами, за достижение соответствующих налоговому расходу целей муниципальной программы муниципального образования Зуйское сельское поселение Белогорского района Республики Крым и (или) целей социально-экономического развития муниципального образования Зуйское сельское поселение Белогорского района Республики Крым, не относящихся к муниципальным программам муниципального образования Зуйское сельское поселение Белогорского района Республики Крым;</w:t>
      </w:r>
    </w:p>
    <w:p w:rsidR="00311C0A" w:rsidRPr="00311C0A" w:rsidRDefault="00311C0A" w:rsidP="00311C0A">
      <w:pPr>
        <w:widowControl/>
        <w:adjustRightInd w:val="0"/>
        <w:ind w:firstLine="567"/>
        <w:jc w:val="both"/>
        <w:rPr>
          <w:rFonts w:eastAsia="Calibri"/>
          <w:sz w:val="28"/>
          <w:szCs w:val="28"/>
          <w:lang w:eastAsia="ru-RU"/>
        </w:rPr>
      </w:pPr>
      <w:r w:rsidRPr="00311C0A">
        <w:rPr>
          <w:rFonts w:eastAsia="Calibri"/>
          <w:sz w:val="28"/>
          <w:szCs w:val="28"/>
          <w:lang w:eastAsia="ru-RU"/>
        </w:rPr>
        <w:t xml:space="preserve">«соисполнитель куратора налогового расхода» - Администрация Зуйского сельского поселения Белогорского района Республики Крым, иной орган </w:t>
      </w:r>
      <w:r w:rsidRPr="00311C0A">
        <w:rPr>
          <w:rFonts w:eastAsia="Calibri"/>
          <w:sz w:val="28"/>
          <w:szCs w:val="28"/>
          <w:lang w:eastAsia="ru-RU"/>
        </w:rPr>
        <w:lastRenderedPageBreak/>
        <w:t>местного самоуправления, организация, ответственные в соответствии с полномочиями, установленными муниципальными правовыми актами, за реализацию мероприятий, связанных с применением льгот, обусловливающих налоговые расходы, в рамках муниципальной программы и (или) целей социально-экономической политики муниципального образования Зуйское сельское поселение Белогорского района Республики Крым, не относящихся к муниципальным программам, и участвующие совместно с куратором налоговых расходов в проведении оценки налоговых расходов;</w:t>
      </w:r>
    </w:p>
    <w:p w:rsidR="00311C0A" w:rsidRPr="00311C0A" w:rsidRDefault="00311C0A" w:rsidP="00311C0A">
      <w:pPr>
        <w:widowControl/>
        <w:autoSpaceDE/>
        <w:autoSpaceDN/>
        <w:ind w:firstLine="567"/>
        <w:jc w:val="both"/>
        <w:rPr>
          <w:sz w:val="28"/>
          <w:szCs w:val="28"/>
          <w:lang w:eastAsia="ru-RU"/>
        </w:rPr>
      </w:pPr>
      <w:r w:rsidRPr="00311C0A">
        <w:rPr>
          <w:sz w:val="28"/>
          <w:szCs w:val="28"/>
          <w:lang w:eastAsia="ru-RU"/>
        </w:rPr>
        <w:t>нераспределенные налоговые расходы - налоговые расходы, соответствующие целям социально-экономической политики муниципального образования Зуйское сельское поселение Белогорского района Республики Крым, реализуемым в рамках нескольких муниципальных программ муниципального образования Зуйское сельское поселение Белогорского района Республики Крым (муниципальных программ муниципального образования Зуйское сельское поселение Белогорского района Республики Крым (муниципальных программ муниципального образования Зуйское сельское поселение Белогорского района Республики Крым и непрограммных направлений деятельности);</w:t>
      </w:r>
    </w:p>
    <w:p w:rsidR="00311C0A" w:rsidRPr="00311C0A" w:rsidRDefault="00311C0A" w:rsidP="00311C0A">
      <w:pPr>
        <w:widowControl/>
        <w:autoSpaceDE/>
        <w:autoSpaceDN/>
        <w:ind w:firstLine="567"/>
        <w:jc w:val="both"/>
        <w:rPr>
          <w:sz w:val="28"/>
          <w:szCs w:val="28"/>
          <w:lang w:eastAsia="ru-RU"/>
        </w:rPr>
      </w:pPr>
      <w:r w:rsidRPr="00311C0A">
        <w:rPr>
          <w:sz w:val="28"/>
          <w:szCs w:val="28"/>
          <w:lang w:eastAsia="ru-RU"/>
        </w:rPr>
        <w:t>социальные налоговые расходы - целевая категория налоговых расходов, включающая налоговые расходы, предоставляемые отдельным социально незащищенным группам населения, социально ориентированным некоммерческим организациям, а также организациям, целью деятельности которых является поддержка населения</w:t>
      </w:r>
      <w:r w:rsidRPr="00311C0A">
        <w:rPr>
          <w:rFonts w:eastAsia="Calibri"/>
          <w:sz w:val="28"/>
          <w:szCs w:val="28"/>
          <w:lang w:eastAsia="ru-RU"/>
        </w:rPr>
        <w:t>, укрепления здоровья человека, развития физической культуры и спорта, экологического и санитарно-эпидемиологического благополучия и поддержки благотворительной и добровольческой (волонтерской) деятельности</w:t>
      </w:r>
      <w:r w:rsidRPr="00311C0A">
        <w:rPr>
          <w:sz w:val="28"/>
          <w:szCs w:val="28"/>
          <w:lang w:eastAsia="ru-RU"/>
        </w:rPr>
        <w:t>;</w:t>
      </w:r>
    </w:p>
    <w:p w:rsidR="00311C0A" w:rsidRPr="00311C0A" w:rsidRDefault="00311C0A" w:rsidP="00311C0A">
      <w:pPr>
        <w:widowControl/>
        <w:autoSpaceDE/>
        <w:autoSpaceDN/>
        <w:ind w:firstLine="567"/>
        <w:jc w:val="both"/>
        <w:rPr>
          <w:sz w:val="28"/>
          <w:szCs w:val="28"/>
          <w:lang w:eastAsia="ru-RU"/>
        </w:rPr>
      </w:pPr>
      <w:r w:rsidRPr="00311C0A">
        <w:rPr>
          <w:sz w:val="28"/>
          <w:szCs w:val="28"/>
          <w:lang w:eastAsia="ru-RU"/>
        </w:rPr>
        <w:t xml:space="preserve">технические (финансовые) налоговые расходы - целевая категория налоговых расходов, включающая налоговые расходы, предоставляемые в целях уменьшения расходов налогоплательщиков, финансовое обеспечение которых осуществляется в полном объеме или частично за счет </w:t>
      </w:r>
      <w:r w:rsidRPr="00311C0A">
        <w:rPr>
          <w:rFonts w:eastAsia="Calibri"/>
          <w:sz w:val="28"/>
          <w:szCs w:val="28"/>
          <w:lang w:eastAsia="ru-RU"/>
        </w:rPr>
        <w:t>бюджетов бюджетной системы Российской Федерации</w:t>
      </w:r>
      <w:r w:rsidRPr="00311C0A">
        <w:rPr>
          <w:sz w:val="28"/>
          <w:szCs w:val="28"/>
          <w:lang w:eastAsia="ru-RU"/>
        </w:rPr>
        <w:t>;</w:t>
      </w:r>
    </w:p>
    <w:p w:rsidR="00311C0A" w:rsidRPr="00311C0A" w:rsidRDefault="00311C0A" w:rsidP="00311C0A">
      <w:pPr>
        <w:widowControl/>
        <w:autoSpaceDE/>
        <w:autoSpaceDN/>
        <w:ind w:firstLine="567"/>
        <w:jc w:val="both"/>
        <w:rPr>
          <w:sz w:val="28"/>
          <w:szCs w:val="28"/>
          <w:lang w:eastAsia="ru-RU"/>
        </w:rPr>
      </w:pPr>
      <w:r w:rsidRPr="00311C0A">
        <w:rPr>
          <w:sz w:val="28"/>
          <w:szCs w:val="28"/>
          <w:lang w:eastAsia="ru-RU"/>
        </w:rPr>
        <w:t xml:space="preserve">стимулирующие налоговые расходы - целевая категория налоговых расходов, включающая налоговые расходы, предоставляемые в целях стимулирования экономической активности субъектов предпринимательской деятельности и последующего увеличения </w:t>
      </w:r>
      <w:r w:rsidRPr="00311C0A">
        <w:rPr>
          <w:rFonts w:eastAsia="Calibri"/>
          <w:sz w:val="28"/>
          <w:szCs w:val="28"/>
          <w:lang w:eastAsia="ru-RU"/>
        </w:rPr>
        <w:t xml:space="preserve">(предотвращение снижения) </w:t>
      </w:r>
      <w:r w:rsidRPr="00311C0A">
        <w:rPr>
          <w:sz w:val="28"/>
          <w:szCs w:val="28"/>
          <w:lang w:eastAsia="ru-RU"/>
        </w:rPr>
        <w:t>объема налогов, сборов, задекларированных для уплаты получателями налоговых расходов, в бюджет муниципального образования Зуйское сельское поселение Белогорского района Республики Крым;</w:t>
      </w:r>
    </w:p>
    <w:p w:rsidR="00311C0A" w:rsidRPr="00311C0A" w:rsidRDefault="00311C0A" w:rsidP="00311C0A">
      <w:pPr>
        <w:widowControl/>
        <w:autoSpaceDE/>
        <w:autoSpaceDN/>
        <w:ind w:firstLine="567"/>
        <w:jc w:val="both"/>
        <w:rPr>
          <w:sz w:val="28"/>
          <w:szCs w:val="28"/>
          <w:lang w:eastAsia="ru-RU"/>
        </w:rPr>
      </w:pPr>
      <w:r w:rsidRPr="00311C0A">
        <w:rPr>
          <w:sz w:val="28"/>
          <w:szCs w:val="28"/>
          <w:lang w:eastAsia="ru-RU"/>
        </w:rPr>
        <w:t>нормативные характеристики налогового расхода - наименование налогового расхода, категории получателей, условия предоставления, срок действия, целевая категория налогового расхода, а также иные характеристики, предусмотренные разделом I приложения к настоящему Порядку;</w:t>
      </w:r>
    </w:p>
    <w:p w:rsidR="00311C0A" w:rsidRPr="00311C0A" w:rsidRDefault="00311C0A" w:rsidP="00311C0A">
      <w:pPr>
        <w:widowControl/>
        <w:autoSpaceDE/>
        <w:autoSpaceDN/>
        <w:ind w:firstLine="567"/>
        <w:jc w:val="both"/>
        <w:rPr>
          <w:sz w:val="28"/>
          <w:szCs w:val="28"/>
          <w:lang w:eastAsia="ru-RU"/>
        </w:rPr>
      </w:pPr>
      <w:r w:rsidRPr="00311C0A">
        <w:rPr>
          <w:sz w:val="28"/>
          <w:szCs w:val="28"/>
          <w:lang w:eastAsia="ru-RU"/>
        </w:rPr>
        <w:t>целевые характеристики налогового расхода - цели предоставления, показатели (индикаторы) достижения целей предоставления налогового расхода, а также иные характеристики, предусмотренные разделом II приложения к настоящему Порядку;</w:t>
      </w:r>
    </w:p>
    <w:p w:rsidR="00311C0A" w:rsidRPr="00311C0A" w:rsidRDefault="00311C0A" w:rsidP="00311C0A">
      <w:pPr>
        <w:widowControl/>
        <w:autoSpaceDE/>
        <w:autoSpaceDN/>
        <w:ind w:firstLine="567"/>
        <w:jc w:val="both"/>
        <w:rPr>
          <w:sz w:val="28"/>
          <w:szCs w:val="28"/>
          <w:lang w:eastAsia="ru-RU"/>
        </w:rPr>
      </w:pPr>
      <w:r w:rsidRPr="00311C0A">
        <w:rPr>
          <w:sz w:val="28"/>
          <w:szCs w:val="28"/>
          <w:lang w:eastAsia="ru-RU"/>
        </w:rPr>
        <w:t xml:space="preserve">фискальные характеристики налогового расхода - сведения о численности фактических получателей, фактическом и прогнозном объеме налогового </w:t>
      </w:r>
      <w:r w:rsidRPr="00311C0A">
        <w:rPr>
          <w:sz w:val="28"/>
          <w:szCs w:val="28"/>
          <w:lang w:eastAsia="ru-RU"/>
        </w:rPr>
        <w:lastRenderedPageBreak/>
        <w:t>расхода, а также об объеме налогов, сборов, задекларированных для уплаты получателями налоговых расходов, в бюджет муниципального образования Зуйское сельское поселение Белогорского района Республики Крым, а также иные характеристики, предусмотренные разделом III приложения к настоящему Порядку;</w:t>
      </w:r>
    </w:p>
    <w:p w:rsidR="00311C0A" w:rsidRPr="00311C0A" w:rsidRDefault="00311C0A" w:rsidP="00311C0A">
      <w:pPr>
        <w:widowControl/>
        <w:autoSpaceDE/>
        <w:autoSpaceDN/>
        <w:ind w:firstLine="567"/>
        <w:jc w:val="both"/>
        <w:rPr>
          <w:sz w:val="28"/>
          <w:szCs w:val="28"/>
          <w:lang w:eastAsia="ru-RU"/>
        </w:rPr>
      </w:pPr>
      <w:r w:rsidRPr="00311C0A">
        <w:rPr>
          <w:sz w:val="28"/>
          <w:szCs w:val="28"/>
          <w:lang w:eastAsia="ru-RU"/>
        </w:rPr>
        <w:t>перечень налоговых расходов - свод (перечень) налоговых расходов в разрезе муниципальных программ муниципального образования Зуйское сельское поселение Белогорского района Республики Крым, а также направлений деятельности, не входящих в муниципальные программы муниципального образования Зуйское сельское поселение Белогорского района Республики Крым, кураторов налоговых расходов, либо в разрезе кураторов налоговых расходов (в отношении нераспределенных налоговых расходов), содержащий указания на обусловливающие соответствующие налоговые расходы положения (статьи, части, пункты, подпункты, абзацы) федеральных законов, иных нормативных правовых актов и международных договоров и сроки действия таких положений;</w:t>
      </w:r>
    </w:p>
    <w:p w:rsidR="00311C0A" w:rsidRPr="00311C0A" w:rsidRDefault="00311C0A" w:rsidP="00311C0A">
      <w:pPr>
        <w:widowControl/>
        <w:autoSpaceDE/>
        <w:autoSpaceDN/>
        <w:ind w:firstLine="567"/>
        <w:jc w:val="both"/>
        <w:rPr>
          <w:sz w:val="28"/>
          <w:szCs w:val="28"/>
          <w:lang w:eastAsia="ru-RU"/>
        </w:rPr>
      </w:pPr>
      <w:r w:rsidRPr="00311C0A">
        <w:rPr>
          <w:sz w:val="28"/>
          <w:szCs w:val="28"/>
          <w:lang w:eastAsia="ru-RU"/>
        </w:rPr>
        <w:t>реестр налоговых расходов - совокупность данных о нормативных, фискальных и целевых характеристиках налоговых расходов, предусмотренных перечнем налоговых расходов;</w:t>
      </w:r>
    </w:p>
    <w:p w:rsidR="00311C0A" w:rsidRPr="00311C0A" w:rsidRDefault="00311C0A" w:rsidP="00311C0A">
      <w:pPr>
        <w:widowControl/>
        <w:autoSpaceDE/>
        <w:autoSpaceDN/>
        <w:ind w:firstLine="567"/>
        <w:jc w:val="both"/>
        <w:rPr>
          <w:sz w:val="28"/>
          <w:szCs w:val="28"/>
          <w:lang w:eastAsia="ru-RU"/>
        </w:rPr>
      </w:pPr>
      <w:r w:rsidRPr="00311C0A">
        <w:rPr>
          <w:sz w:val="28"/>
          <w:szCs w:val="28"/>
          <w:lang w:eastAsia="ru-RU"/>
        </w:rPr>
        <w:t>паспорт налогового расхода - совокупность данных о нормативных, фискальных и целевых характеристиках налогового расхода.</w:t>
      </w:r>
    </w:p>
    <w:p w:rsidR="00311C0A" w:rsidRPr="00311C0A" w:rsidRDefault="00311C0A" w:rsidP="00311C0A">
      <w:pPr>
        <w:adjustRightInd w:val="0"/>
        <w:ind w:firstLine="720"/>
        <w:jc w:val="both"/>
        <w:rPr>
          <w:rFonts w:eastAsia="Calibri"/>
          <w:sz w:val="28"/>
          <w:szCs w:val="28"/>
          <w:lang w:eastAsia="ru-RU"/>
        </w:rPr>
      </w:pPr>
      <w:r w:rsidRPr="00311C0A">
        <w:rPr>
          <w:sz w:val="28"/>
          <w:szCs w:val="28"/>
          <w:lang w:eastAsia="ru-RU"/>
        </w:rPr>
        <w:t xml:space="preserve">3. </w:t>
      </w:r>
      <w:r w:rsidRPr="00311C0A">
        <w:rPr>
          <w:rFonts w:eastAsia="Calibri"/>
          <w:sz w:val="28"/>
          <w:szCs w:val="28"/>
          <w:lang w:eastAsia="ru-RU"/>
        </w:rPr>
        <w:t>В целях оценки налоговых расходов финансовый орган Администрации Зуйского сельского поселения Белогорского района Республики Крым:</w:t>
      </w:r>
    </w:p>
    <w:p w:rsidR="00311C0A" w:rsidRPr="00311C0A" w:rsidRDefault="00311C0A" w:rsidP="00311C0A">
      <w:pPr>
        <w:adjustRightInd w:val="0"/>
        <w:ind w:firstLine="720"/>
        <w:jc w:val="both"/>
        <w:rPr>
          <w:rFonts w:eastAsia="Calibri"/>
          <w:sz w:val="28"/>
          <w:szCs w:val="28"/>
          <w:lang w:eastAsia="ru-RU"/>
        </w:rPr>
      </w:pPr>
      <w:r w:rsidRPr="00311C0A">
        <w:rPr>
          <w:rFonts w:eastAsia="Calibri"/>
          <w:sz w:val="28"/>
          <w:szCs w:val="28"/>
          <w:lang w:eastAsia="ru-RU"/>
        </w:rPr>
        <w:t>а) формирует перечень налоговых расходов;</w:t>
      </w:r>
    </w:p>
    <w:p w:rsidR="00311C0A" w:rsidRPr="00311C0A" w:rsidRDefault="00311C0A" w:rsidP="00311C0A">
      <w:pPr>
        <w:adjustRightInd w:val="0"/>
        <w:ind w:firstLine="720"/>
        <w:jc w:val="both"/>
        <w:rPr>
          <w:rFonts w:eastAsia="Calibri"/>
          <w:sz w:val="28"/>
          <w:szCs w:val="28"/>
          <w:lang w:eastAsia="ru-RU"/>
        </w:rPr>
      </w:pPr>
      <w:r w:rsidRPr="00311C0A">
        <w:rPr>
          <w:rFonts w:eastAsia="Calibri"/>
          <w:sz w:val="28"/>
          <w:szCs w:val="28"/>
          <w:lang w:eastAsia="ru-RU"/>
        </w:rPr>
        <w:t>б) формирует оценку фактического объема налогового расхода за отчетный финансовый год, оценку объема налогового расхода на текущий финансовый год, очередной финансовый год и плановый период;</w:t>
      </w:r>
    </w:p>
    <w:p w:rsidR="00311C0A" w:rsidRPr="00311C0A" w:rsidRDefault="00311C0A" w:rsidP="00311C0A">
      <w:pPr>
        <w:adjustRightInd w:val="0"/>
        <w:ind w:firstLine="720"/>
        <w:jc w:val="both"/>
        <w:rPr>
          <w:rFonts w:eastAsia="Calibri"/>
          <w:sz w:val="28"/>
          <w:szCs w:val="28"/>
          <w:lang w:eastAsia="ru-RU"/>
        </w:rPr>
      </w:pPr>
      <w:r w:rsidRPr="00311C0A">
        <w:rPr>
          <w:rFonts w:eastAsia="Calibri"/>
          <w:sz w:val="28"/>
          <w:szCs w:val="28"/>
          <w:lang w:eastAsia="ru-RU"/>
        </w:rPr>
        <w:t>в) осуществляет обобщение результатов оценки эффективности налоговых расходов, проводимой кураторами налоговых расходов;</w:t>
      </w:r>
    </w:p>
    <w:p w:rsidR="00311C0A" w:rsidRPr="00311C0A" w:rsidRDefault="00311C0A" w:rsidP="00311C0A">
      <w:pPr>
        <w:adjustRightInd w:val="0"/>
        <w:ind w:firstLine="720"/>
        <w:jc w:val="both"/>
        <w:rPr>
          <w:rFonts w:eastAsia="Calibri"/>
          <w:sz w:val="28"/>
          <w:szCs w:val="28"/>
          <w:lang w:eastAsia="ru-RU"/>
        </w:rPr>
      </w:pPr>
      <w:r w:rsidRPr="00311C0A">
        <w:rPr>
          <w:rFonts w:eastAsia="Calibri"/>
          <w:sz w:val="28"/>
          <w:szCs w:val="28"/>
          <w:lang w:eastAsia="ru-RU"/>
        </w:rPr>
        <w:t>г) определяет порядок участия соисполнителя куратора налогового расхода в проведении оценки налоговых расходов муниципального образования;</w:t>
      </w:r>
    </w:p>
    <w:p w:rsidR="00311C0A" w:rsidRPr="00311C0A" w:rsidRDefault="00311C0A" w:rsidP="00311C0A">
      <w:pPr>
        <w:widowControl/>
        <w:autoSpaceDE/>
        <w:autoSpaceDN/>
        <w:ind w:firstLine="567"/>
        <w:jc w:val="both"/>
        <w:rPr>
          <w:sz w:val="28"/>
          <w:szCs w:val="28"/>
          <w:lang w:eastAsia="ru-RU"/>
        </w:rPr>
      </w:pPr>
      <w:r w:rsidRPr="00311C0A">
        <w:rPr>
          <w:rFonts w:eastAsia="Calibri"/>
          <w:sz w:val="28"/>
          <w:szCs w:val="28"/>
          <w:lang w:eastAsia="ru-RU"/>
        </w:rPr>
        <w:t>д) определяет порядок рассмотрения предложений о сохранении (уточнении, отмене) льгот для плательщиков, формируемых в соответствии с пунктом 18 настоящего Порядка</w:t>
      </w:r>
      <w:r w:rsidRPr="00311C0A">
        <w:rPr>
          <w:sz w:val="28"/>
          <w:szCs w:val="28"/>
          <w:lang w:eastAsia="ru-RU"/>
        </w:rPr>
        <w:t>.</w:t>
      </w:r>
    </w:p>
    <w:p w:rsidR="00311C0A" w:rsidRPr="00311C0A" w:rsidRDefault="00311C0A" w:rsidP="00311C0A">
      <w:pPr>
        <w:widowControl/>
        <w:autoSpaceDE/>
        <w:autoSpaceDN/>
        <w:ind w:firstLine="567"/>
        <w:jc w:val="both"/>
        <w:rPr>
          <w:sz w:val="28"/>
          <w:szCs w:val="28"/>
          <w:lang w:eastAsia="ru-RU"/>
        </w:rPr>
      </w:pPr>
      <w:r w:rsidRPr="00311C0A">
        <w:rPr>
          <w:sz w:val="28"/>
          <w:szCs w:val="28"/>
          <w:lang w:eastAsia="ru-RU"/>
        </w:rPr>
        <w:t>4. В целях оценки налоговых расходов главные администраторы доходов бюджета муниципального образования Зуйское сельское поселение Белогорского района Республики Крым формируют и представляют в администрацию сельского поселения в отношении каждого налогового расхода данные о значениях фискальных характеристик соответствующего налогового расхода за год, предшествующий отчетному финансовому году, а также за шесть лет, предшествующих отчетному финансовому году.</w:t>
      </w:r>
    </w:p>
    <w:p w:rsidR="00311C0A" w:rsidRPr="00311C0A" w:rsidRDefault="00311C0A" w:rsidP="00311C0A">
      <w:pPr>
        <w:widowControl/>
        <w:autoSpaceDE/>
        <w:autoSpaceDN/>
        <w:ind w:firstLine="567"/>
        <w:jc w:val="both"/>
        <w:rPr>
          <w:sz w:val="28"/>
          <w:szCs w:val="28"/>
          <w:lang w:eastAsia="ru-RU"/>
        </w:rPr>
      </w:pPr>
      <w:r w:rsidRPr="00311C0A">
        <w:rPr>
          <w:sz w:val="28"/>
          <w:szCs w:val="28"/>
          <w:lang w:eastAsia="ru-RU"/>
        </w:rPr>
        <w:t>5. В целях оценки налоговых расходов кураторы налоговых расходов:</w:t>
      </w:r>
    </w:p>
    <w:p w:rsidR="00311C0A" w:rsidRPr="00311C0A" w:rsidRDefault="00311C0A" w:rsidP="00311C0A">
      <w:pPr>
        <w:widowControl/>
        <w:autoSpaceDE/>
        <w:autoSpaceDN/>
        <w:ind w:firstLine="567"/>
        <w:jc w:val="both"/>
        <w:rPr>
          <w:sz w:val="28"/>
          <w:szCs w:val="28"/>
          <w:lang w:eastAsia="ru-RU"/>
        </w:rPr>
      </w:pPr>
      <w:r w:rsidRPr="00311C0A">
        <w:rPr>
          <w:sz w:val="28"/>
          <w:szCs w:val="28"/>
          <w:lang w:eastAsia="ru-RU"/>
        </w:rPr>
        <w:t>а) формируют паспорта налоговых расходов, содержащие информацию по перечню согласно приложению к настоящему Порядку;</w:t>
      </w:r>
    </w:p>
    <w:p w:rsidR="00311C0A" w:rsidRPr="00311C0A" w:rsidRDefault="00311C0A" w:rsidP="00311C0A">
      <w:pPr>
        <w:widowControl/>
        <w:autoSpaceDE/>
        <w:autoSpaceDN/>
        <w:ind w:firstLine="567"/>
        <w:jc w:val="both"/>
        <w:rPr>
          <w:sz w:val="28"/>
          <w:szCs w:val="28"/>
          <w:lang w:eastAsia="ru-RU"/>
        </w:rPr>
      </w:pPr>
      <w:r w:rsidRPr="00311C0A">
        <w:rPr>
          <w:sz w:val="28"/>
          <w:szCs w:val="28"/>
          <w:lang w:eastAsia="ru-RU"/>
        </w:rPr>
        <w:lastRenderedPageBreak/>
        <w:t>б) осуществляют оценку эффективности каждого курируемого налогового расхода и направляют результаты такой оценки в финансовый орган администрации поселения.</w:t>
      </w:r>
    </w:p>
    <w:p w:rsidR="00311C0A" w:rsidRPr="00311C0A" w:rsidRDefault="00311C0A" w:rsidP="00311C0A">
      <w:pPr>
        <w:widowControl/>
        <w:autoSpaceDE/>
        <w:autoSpaceDN/>
        <w:ind w:firstLine="567"/>
        <w:jc w:val="both"/>
        <w:rPr>
          <w:sz w:val="28"/>
          <w:szCs w:val="28"/>
          <w:lang w:eastAsia="ru-RU"/>
        </w:rPr>
      </w:pPr>
    </w:p>
    <w:p w:rsidR="00311C0A" w:rsidRPr="00311C0A" w:rsidRDefault="00311C0A" w:rsidP="00311C0A">
      <w:pPr>
        <w:widowControl/>
        <w:autoSpaceDE/>
        <w:autoSpaceDN/>
        <w:ind w:firstLine="567"/>
        <w:jc w:val="center"/>
        <w:rPr>
          <w:sz w:val="28"/>
          <w:szCs w:val="28"/>
          <w:lang w:eastAsia="ru-RU"/>
        </w:rPr>
      </w:pPr>
      <w:r w:rsidRPr="00311C0A">
        <w:rPr>
          <w:b/>
          <w:bCs/>
          <w:sz w:val="28"/>
          <w:szCs w:val="28"/>
          <w:lang w:eastAsia="ru-RU"/>
        </w:rPr>
        <w:t>II. Формирование перечня налоговых расходов. Формирование и ведение реестра налоговых расходов</w:t>
      </w:r>
    </w:p>
    <w:p w:rsidR="00311C0A" w:rsidRPr="00311C0A" w:rsidRDefault="00311C0A" w:rsidP="00311C0A">
      <w:pPr>
        <w:widowControl/>
        <w:autoSpaceDE/>
        <w:autoSpaceDN/>
        <w:ind w:firstLine="709"/>
        <w:jc w:val="both"/>
        <w:rPr>
          <w:sz w:val="28"/>
          <w:szCs w:val="28"/>
          <w:lang w:eastAsia="ru-RU"/>
        </w:rPr>
      </w:pP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 xml:space="preserve">6. Проект перечня налоговых расходов на очередной финансовый год и плановый период разрабатывается финансовым органом администрации поселения ежегодно </w:t>
      </w:r>
      <w:r w:rsidRPr="00311C0A">
        <w:rPr>
          <w:b/>
          <w:bCs/>
          <w:sz w:val="28"/>
          <w:szCs w:val="28"/>
          <w:lang w:eastAsia="ru-RU"/>
        </w:rPr>
        <w:t>в срок до 25 марта текущего финансового года</w:t>
      </w:r>
      <w:r w:rsidRPr="00311C0A">
        <w:rPr>
          <w:sz w:val="28"/>
          <w:szCs w:val="28"/>
          <w:lang w:eastAsia="ru-RU"/>
        </w:rPr>
        <w:t>, направляется на согласование в Администрацию поселения, ответственным исполнителям муниципальных программ муниципального образования Зуйское сельское поселение Белогорского района Республики Крым, а также иным органам и организациям, которых проектом перечня налоговых расходов предлагается закрепить в качестве кураторов налоговых расходов.</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 xml:space="preserve">7. Указанные в пункте 6 настоящего Порядка органы, организации </w:t>
      </w:r>
      <w:r w:rsidRPr="00311C0A">
        <w:rPr>
          <w:b/>
          <w:bCs/>
          <w:sz w:val="28"/>
          <w:szCs w:val="28"/>
          <w:lang w:eastAsia="ru-RU"/>
        </w:rPr>
        <w:t>в срок до 5 апреля текущего финансового года</w:t>
      </w:r>
      <w:r w:rsidRPr="00311C0A">
        <w:rPr>
          <w:sz w:val="28"/>
          <w:szCs w:val="28"/>
          <w:lang w:eastAsia="ru-RU"/>
        </w:rPr>
        <w:t>, рассматривают проект перечня налоговых расходов на предмет распределения налоговых расходов по муниципальным программам муниципального образования Зуйское сельское поселение Белогорского района Республики Крым, направлениям деятельности, не входящим в муниципальные программы муниципального образования Зуйское сельское поселение Белогорского района Республики Крым кураторам налоговых расходов, и в случае несогласия с указанным распределением направляют в финансовый орган Администрации сельского поселения предложения по уточнению такого распределения (с указанием муниципальной программы, направления деятельности, не входящего в муниципальные программы, куратора расходов, к которым необходимо отнести каждый налоговый расход, в отношении которого имеются замечания).</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В случае если предложения, указанные в абзаце первом настоящего пункта, предполагают изменение куратора налогового расхода, такие предложения подлежат согласованию с предлагаемым куратором налогового расхода.</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В случае если результаты рассмотрения не направлены в финансовый орган Администрации поселения в течение срока, указанного в абзаце первом настоящего пункта, проект перечня считается согласованным.</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В случае если замечания к отдельным позициям проекта перечня не содержат конкретных предложений по уточнению распределения, указанных в абзаце первом настоящего пункта, проект перечня считается согласованным в отношении соответствующих позиций.</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Согласование проекта перечня налоговых расходов в части позиций, изложенных идентично перечню налоговых расходов на текущий финансовый год и плановый период, не требуется, за исключением случаев внесения изменений в перечень муниципальных программ, структуру муниципальных программ и (или) изменения полномочий органов, организаций, указанных в пункте 6 настоящего Порядка, затрагивающих соответствующие позиции проекта перечня налоговых расходов.</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 xml:space="preserve">При наличии разногласий по проекту перечня налоговых расходов финансовый орган Администрации сельского поселения </w:t>
      </w:r>
      <w:r w:rsidRPr="00311C0A">
        <w:rPr>
          <w:b/>
          <w:bCs/>
          <w:sz w:val="28"/>
          <w:szCs w:val="28"/>
          <w:lang w:eastAsia="ru-RU"/>
        </w:rPr>
        <w:t xml:space="preserve">в срок до 15 апреля </w:t>
      </w:r>
      <w:r w:rsidRPr="00311C0A">
        <w:rPr>
          <w:b/>
          <w:bCs/>
          <w:sz w:val="28"/>
          <w:szCs w:val="28"/>
          <w:lang w:eastAsia="ru-RU"/>
        </w:rPr>
        <w:lastRenderedPageBreak/>
        <w:t>текущего финансового года</w:t>
      </w:r>
      <w:r w:rsidRPr="00311C0A">
        <w:rPr>
          <w:sz w:val="28"/>
          <w:szCs w:val="28"/>
          <w:lang w:eastAsia="ru-RU"/>
        </w:rPr>
        <w:t>, обеспечивает проведение согласительных совещаний с соответствующими органами, организациями.</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 xml:space="preserve">Разногласия, не урегулированные по результатам совещаний, указанных в абзаце шестом настоящего пункта, </w:t>
      </w:r>
      <w:r w:rsidRPr="00311C0A">
        <w:rPr>
          <w:b/>
          <w:bCs/>
          <w:sz w:val="28"/>
          <w:szCs w:val="28"/>
          <w:lang w:eastAsia="ru-RU"/>
        </w:rPr>
        <w:t xml:space="preserve">в срок до 25 апреля текущего финансового года, </w:t>
      </w:r>
      <w:r w:rsidRPr="00311C0A">
        <w:rPr>
          <w:sz w:val="28"/>
          <w:szCs w:val="28"/>
          <w:lang w:eastAsia="ru-RU"/>
        </w:rPr>
        <w:t>рассматриваются председателем Зуйского сельского совета - главой администрации Зуйского сельского поселения.</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8. В срок не позднее 7 рабочих дней после завершения процедур, указанных в пункте 7 настоящего Порядка, перечень налоговых расходов считается сформированным и размещается на официальном сайте Администрации Зуйского сельского поселения в информационно-телекоммуникационной сети «Интернет».</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9. В случае внесения в текущем финансовом году изменений в перечень муниципальных программ, структуру муниципальных программ и (или) изменения полномочий органов, организаций, указанных в пункте 6 настоящего Порядка, затрагивающих перечень налоговых расходов, кураторы налоговых расходов в срок не позднее 10 рабочих дней с даты соответствующих изменений направляют в финансовый орган Администрации поселения соответствующую информацию для уточнения указанного перечня.</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 xml:space="preserve">10. Уточненный перечень налоговых расходов формируется </w:t>
      </w:r>
      <w:r w:rsidRPr="00311C0A">
        <w:rPr>
          <w:b/>
          <w:bCs/>
          <w:sz w:val="28"/>
          <w:szCs w:val="28"/>
          <w:lang w:eastAsia="ru-RU"/>
        </w:rPr>
        <w:t xml:space="preserve">в срок до 1 октября текущего финансового года </w:t>
      </w:r>
      <w:r w:rsidRPr="00311C0A">
        <w:rPr>
          <w:sz w:val="28"/>
          <w:szCs w:val="28"/>
          <w:lang w:eastAsia="ru-RU"/>
        </w:rPr>
        <w:t xml:space="preserve">(в случае уточнения структуры муниципальных программ в рамках формирования проекта решения о бюджете муниципального образования Зуйское сельское поселение Белогорского района Республики Крым на очередной финансовый год и плановый период) и </w:t>
      </w:r>
      <w:r w:rsidRPr="00311C0A">
        <w:rPr>
          <w:b/>
          <w:bCs/>
          <w:sz w:val="28"/>
          <w:szCs w:val="28"/>
          <w:lang w:eastAsia="ru-RU"/>
        </w:rPr>
        <w:t xml:space="preserve">до 15 декабря текущего финансового года </w:t>
      </w:r>
      <w:r w:rsidRPr="00311C0A">
        <w:rPr>
          <w:sz w:val="28"/>
          <w:szCs w:val="28"/>
          <w:lang w:eastAsia="ru-RU"/>
        </w:rPr>
        <w:t>(в случае уточнения структуры муниципальных программ в рамках рассмотрения и утверждения проекта решения о бюджете муниципального образования Зуйское сельское поселение Белогорского района Республики Крым на очередной финансовый год и плановый период).</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11. Реестр налоговых расходов формируется и ведется в порядке, установленном Администрацией Зуйского сельского поселения Белогорского района Республики Крым.</w:t>
      </w:r>
    </w:p>
    <w:p w:rsidR="00311C0A" w:rsidRPr="00311C0A" w:rsidRDefault="00311C0A" w:rsidP="00311C0A">
      <w:pPr>
        <w:widowControl/>
        <w:autoSpaceDE/>
        <w:autoSpaceDN/>
        <w:ind w:firstLine="709"/>
        <w:jc w:val="both"/>
        <w:rPr>
          <w:sz w:val="28"/>
          <w:szCs w:val="28"/>
          <w:lang w:eastAsia="ru-RU"/>
        </w:rPr>
      </w:pPr>
    </w:p>
    <w:p w:rsidR="00311C0A" w:rsidRPr="00311C0A" w:rsidRDefault="00311C0A" w:rsidP="00311C0A">
      <w:pPr>
        <w:widowControl/>
        <w:autoSpaceDE/>
        <w:autoSpaceDN/>
        <w:ind w:firstLine="567"/>
        <w:jc w:val="center"/>
        <w:rPr>
          <w:sz w:val="28"/>
          <w:szCs w:val="28"/>
          <w:lang w:eastAsia="ru-RU"/>
        </w:rPr>
      </w:pPr>
      <w:r w:rsidRPr="00311C0A">
        <w:rPr>
          <w:b/>
          <w:bCs/>
          <w:sz w:val="28"/>
          <w:szCs w:val="28"/>
          <w:lang w:eastAsia="ru-RU"/>
        </w:rPr>
        <w:t>III. Оценка эффективности налоговых расходов</w:t>
      </w:r>
    </w:p>
    <w:p w:rsidR="00311C0A" w:rsidRPr="00311C0A" w:rsidRDefault="00311C0A" w:rsidP="00311C0A">
      <w:pPr>
        <w:widowControl/>
        <w:autoSpaceDE/>
        <w:autoSpaceDN/>
        <w:ind w:firstLine="709"/>
        <w:jc w:val="both"/>
        <w:rPr>
          <w:sz w:val="28"/>
          <w:szCs w:val="28"/>
          <w:lang w:eastAsia="ru-RU"/>
        </w:rPr>
      </w:pP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12. Порядок оценки налоговых расходов определяет последовательность действий администрации Зуйского сельского поселения:</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 при проведении ежегодной оценки налоговых расходов;</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 при подготовке заключений (рекомендаций) по вопросам установления,</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продления и отмены налоговых льгот, освобождений и иных преференций, предусмотренных в качестве мер поддержки в соответствии целями муниципальных программ и (или) целями социально-экономической политики муниципального образования Зуйского сельского поселения, (далее - налоговые льготы).</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 xml:space="preserve">13. Оценка налоговых расходов производится в целях обеспечения контроля результативности налоговых расходов и их соответствия общественным интересам. Оценка налоговых расходов направлена на оптимизацию перечня действующих налоговых расходов, а также обеспечение </w:t>
      </w:r>
      <w:r w:rsidRPr="00311C0A">
        <w:rPr>
          <w:sz w:val="28"/>
          <w:szCs w:val="28"/>
          <w:lang w:eastAsia="ru-RU"/>
        </w:rPr>
        <w:lastRenderedPageBreak/>
        <w:t>оптимального выбора объектов для предоставления поддержки в форме установления налоговых льгот.</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14. Налоговые расходы распределяются на три целевые категории:</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14.1. Социальные налоговые расходы - целевая категория налоговых расходов, обусловленных необходимостью обеспечения социальной защиты (поддержки) населения;</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14.2. Стимулирующие налоговые расходы - целевая категория налоговых расходов, предполагающих стимулирование экономической активности субъектов предпринимательской деятельности, привлечение инвестиций, расширение экономического потенциала (включая создание новых рабочих мест, улучшение условий труда) и последующее увеличение доходов местных бюджетов;</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14.3. Технические налоговые расходы - целевая категория налоговых расходов, предполагающих уменьшение расходов налогоплательщиков, воспользовавшихся льготами, финансовое обеспечение которых осуществляется в полном объеме или частично за счет средств местных бюджетов.</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15. Оценка эффективности налоговых расходов проводится ежегодно, но не позднее 1 июня текущего финансового года. Оценка эффективности по налоговым льготам (налоговым расходам), предлагаемым к введению, проводится на стадии подготовки проекта решения Зуйского сельского совета Белогорского района Республики Крым, устанавливающего налоговую льготу (налоговый расход), соответствии с критериями оценки эффективности налоговых расходов, указанными в пунктах 17 - 23 настоящего Порядка.</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16. В целях проведения оценки эффективности налоговых расходов:</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16.1. До 1 февраля текущего финансового года администрация Зуйского сельского поселения направляет в Управление Федеральной налоговой службы по Республике Крым сведения о категориях налогоплательщиков с указанием обусловливающих соответствующие налоговые расходы нормативных правовых Зуйского сельского совета, в том числе действовавших в отчетном году и в году, предшествующем отчетному году, и иную информацию, указанную в приложении к общим требованиям к оценке налоговых расходов субъектов Российской Федерации и муниципальных образований, утвержденным постановлением Правительства Российской Федерации от 22 июня 2019 года № 796;</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16.2. До 1 апреля текущего финансового года Управление Федеральной налоговой службы по Республике Крым направляет в администрацию Зуйского сельского поселения информацию за год, предшествующий отчетному году, а также уточненные данные за иные отчетные периоды в целях оценки эффективности налоговых расходов в случае необходимости с учетом актуальной информации по налоговым декларациям по состоянию на 1 марта текущего финансового года, о фискальных характеристиках налоговых расходов, содержащую:</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перечень категорий налогоплательщиков - получателей налоговой льготы с той же детализацией, как они установлены решениями Зуйского сельского совета Белогорского района Республики Крым о налогах;</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сведения о количестве налогоплательщиков - получателей налоговой льготы, воспользовавшихся льготами;</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lastRenderedPageBreak/>
        <w:t>сведения о суммах выпадающих доходов бюджета по каждой категории налогоплательщиков - получателей налоговой льготы и в целом по муниципальному образованию;</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сведения об объемах налоговых поступлений в местный бюджет по каждой категории налогоплательщиков-получателей налоговой льготы и в целом по муниципальному образованию - в отношении стимулирующих налоговых расходов;</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16.3. До 15 апреля текущего финансового года администрация Зуйского сельского поселения обобщает полученную из Управления Федеральной налоговой службы по Республике Крым информацию о фискальных характеристиках налоговых расходов, формирует ее в разрезе кураторов налоговых расходов в соответствии с перечнем налоговых расходов и направляет ее кураторам налоговых расходов для проведения оценки эффективности налоговых расходов.</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16.4. До 30 апреля текущего финансового года кураторы налоговых расходов осуществляют оценку эффективности налоговых расходов, закрепленных за ними в соответствии с перечнем налоговых расходов, и результаты данной оценки представляют в администрацию Зуйского сельского поселения. Совместно с результатами оценки эффективности налоговых расходов куратор налоговых расходов предоставляет перечень показателей для формирования сводных показателей оценки налоговых расходов по форме согласно приложению 1 к настоящему Порядку и рекомендации по результатам проведенной оценки эффективности налоговых расходов о необходимости сохранения (уточнения, отмены) предоставленных налогоплательщикам налоговых льгот;</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16.5. До 20 мая текущего финансового года администрация Зуйского сельского поселения обобщает информацию о результатах оценки эффективности налоговых расходов, полученную от кураторов налоговых расходов, готовит сводный отчет о результатах проведенной оценки эффективности налоговых расходов и заключение о необходимости сохранения (уточнения, отмены) предоставленных налогоплательщикам налоговых льгот с учетом рекомендаций кураторов налоговых расходов.</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16.6. До 1 июня текущего финансового года администрация Зуйского сельского поселения, направляет результаты проведенной оценки эффективности налоговых расходов в финансовое управление Белогорского района.</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16.7. До 1 сентября текущего финансового года администрация Зуйского сельского поселения направляет в Зуйский сельский совет сводный отчет о результатах проведенной оценки эффективности налоговых расходов и заключение о необходимости сохранения (уточнения, отмены) предоставленных налогоплательщикам налоговых льгот и размещает их на официальном портале Правительства Республики Крым на странице Белогорского муниципального района (belogorskiy.rk.gov.ru) в разделе Муниципальные образования Белогорского района, подраздел Зуйское сельское поселение.</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17. Оценка эффективности налоговых расходов осуществляется в два этапа:</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1 этап - оценка целесообразности налоговых расходов;</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lastRenderedPageBreak/>
        <w:t>2 этап - оценка результативности налоговых расходов.</w:t>
      </w:r>
    </w:p>
    <w:p w:rsidR="00311C0A" w:rsidRPr="00311C0A" w:rsidRDefault="00311C0A" w:rsidP="00311C0A">
      <w:pPr>
        <w:adjustRightInd w:val="0"/>
        <w:ind w:firstLine="720"/>
        <w:jc w:val="both"/>
        <w:rPr>
          <w:rFonts w:eastAsia="Calibri"/>
          <w:sz w:val="28"/>
          <w:szCs w:val="28"/>
          <w:lang w:eastAsia="ru-RU"/>
        </w:rPr>
      </w:pPr>
      <w:r w:rsidRPr="00311C0A">
        <w:rPr>
          <w:sz w:val="28"/>
          <w:szCs w:val="28"/>
          <w:lang w:eastAsia="ru-RU"/>
        </w:rPr>
        <w:t xml:space="preserve">18. </w:t>
      </w:r>
      <w:r w:rsidRPr="00311C0A">
        <w:rPr>
          <w:rFonts w:eastAsia="Calibri"/>
          <w:sz w:val="28"/>
          <w:szCs w:val="28"/>
          <w:lang w:eastAsia="ru-RU"/>
        </w:rPr>
        <w:t>Критериями целесообразности осуществления налоговых расходов являются:</w:t>
      </w:r>
    </w:p>
    <w:p w:rsidR="00311C0A" w:rsidRPr="00311C0A" w:rsidRDefault="00311C0A" w:rsidP="00311C0A">
      <w:pPr>
        <w:adjustRightInd w:val="0"/>
        <w:ind w:firstLine="720"/>
        <w:jc w:val="both"/>
        <w:rPr>
          <w:rFonts w:eastAsia="Calibri"/>
          <w:sz w:val="28"/>
          <w:szCs w:val="28"/>
          <w:lang w:eastAsia="ru-RU"/>
        </w:rPr>
      </w:pPr>
      <w:r w:rsidRPr="00311C0A">
        <w:rPr>
          <w:rFonts w:eastAsia="Calibri"/>
          <w:sz w:val="28"/>
          <w:szCs w:val="28"/>
          <w:lang w:eastAsia="ru-RU"/>
        </w:rPr>
        <w:t>соответствие налоговых расходов (в том числе нераспределенных) целям и задачам муниципальных программ или иным целям социально-экономической политики муниципального образования Зуйское сельское поселение Белогорского района Республики Крым (в отношении непрограммных налоговых расходов);</w:t>
      </w:r>
    </w:p>
    <w:p w:rsidR="00311C0A" w:rsidRPr="00311C0A" w:rsidRDefault="00311C0A" w:rsidP="00311C0A">
      <w:pPr>
        <w:widowControl/>
        <w:adjustRightInd w:val="0"/>
        <w:ind w:firstLine="720"/>
        <w:jc w:val="both"/>
        <w:rPr>
          <w:rFonts w:eastAsia="Calibri"/>
          <w:sz w:val="28"/>
          <w:szCs w:val="28"/>
          <w:lang w:eastAsia="ru-RU"/>
        </w:rPr>
      </w:pPr>
      <w:r w:rsidRPr="00311C0A">
        <w:rPr>
          <w:rFonts w:eastAsia="Calibri"/>
          <w:sz w:val="28"/>
          <w:szCs w:val="28"/>
          <w:lang w:eastAsia="ru-RU"/>
        </w:rPr>
        <w:t>востребованность плательщиками предоставленных льгот, которая характеризуется соотношением численности плательщиков, воспользовавшихся правом на льготы, и численности плательщиков, обладающих потенциальным правом на применение льготы, или общей численности плательщиков, за 5-летний период.</w:t>
      </w:r>
    </w:p>
    <w:p w:rsidR="00311C0A" w:rsidRPr="00311C0A" w:rsidRDefault="00311C0A" w:rsidP="00311C0A">
      <w:pPr>
        <w:widowControl/>
        <w:adjustRightInd w:val="0"/>
        <w:ind w:firstLine="720"/>
        <w:jc w:val="both"/>
        <w:rPr>
          <w:rFonts w:eastAsia="Calibri"/>
          <w:sz w:val="28"/>
          <w:szCs w:val="28"/>
          <w:lang w:eastAsia="ru-RU"/>
        </w:rPr>
      </w:pPr>
      <w:r w:rsidRPr="00311C0A">
        <w:rPr>
          <w:rFonts w:eastAsia="Calibri"/>
          <w:sz w:val="28"/>
          <w:szCs w:val="28"/>
          <w:lang w:eastAsia="ru-RU"/>
        </w:rPr>
        <w:t>Под общим количеством налогоплательщиков понимается количество налогоплательщиков, потенциально имеющих право на получение данной налоговой льготы и определяется на основании положений муниципальных нормативных правовых актов, статистических данных, иных сведений или расчетным путем.</w:t>
      </w:r>
    </w:p>
    <w:p w:rsidR="00311C0A" w:rsidRPr="00311C0A" w:rsidRDefault="00311C0A" w:rsidP="00311C0A">
      <w:pPr>
        <w:widowControl/>
        <w:adjustRightInd w:val="0"/>
        <w:ind w:firstLine="720"/>
        <w:jc w:val="both"/>
        <w:rPr>
          <w:rFonts w:eastAsia="Calibri"/>
          <w:sz w:val="28"/>
          <w:szCs w:val="28"/>
          <w:lang w:eastAsia="ru-RU"/>
        </w:rPr>
      </w:pPr>
      <w:r w:rsidRPr="00311C0A">
        <w:rPr>
          <w:rFonts w:eastAsia="Calibri"/>
          <w:sz w:val="28"/>
          <w:szCs w:val="28"/>
          <w:lang w:eastAsia="ru-RU"/>
        </w:rPr>
        <w:t>Минимальное значение соотношения, указанного в абзаце третьем настоящего пункта, при котором льгота признается востребованной, равно и (или) более 30%.</w:t>
      </w:r>
    </w:p>
    <w:p w:rsidR="00311C0A" w:rsidRPr="00311C0A" w:rsidRDefault="00311C0A" w:rsidP="00311C0A">
      <w:pPr>
        <w:widowControl/>
        <w:autoSpaceDE/>
        <w:autoSpaceDN/>
        <w:ind w:firstLine="709"/>
        <w:jc w:val="both"/>
        <w:rPr>
          <w:sz w:val="28"/>
          <w:szCs w:val="28"/>
          <w:lang w:eastAsia="ru-RU"/>
        </w:rPr>
      </w:pPr>
      <w:r w:rsidRPr="00311C0A">
        <w:rPr>
          <w:rFonts w:eastAsia="Calibri"/>
          <w:sz w:val="28"/>
          <w:szCs w:val="28"/>
          <w:lang w:eastAsia="ru-RU"/>
        </w:rPr>
        <w:t xml:space="preserve">В случае несоответствия налоговых расходов хотя бы одному из критериев, указанных в настоящем пункте, и (или) </w:t>
      </w:r>
      <w:proofErr w:type="spellStart"/>
      <w:r w:rsidRPr="00311C0A">
        <w:rPr>
          <w:rFonts w:eastAsia="Calibri"/>
          <w:sz w:val="28"/>
          <w:szCs w:val="28"/>
          <w:lang w:eastAsia="ru-RU"/>
        </w:rPr>
        <w:t>недостижения</w:t>
      </w:r>
      <w:proofErr w:type="spellEnd"/>
      <w:r w:rsidRPr="00311C0A">
        <w:rPr>
          <w:rFonts w:eastAsia="Calibri"/>
          <w:sz w:val="28"/>
          <w:szCs w:val="28"/>
          <w:lang w:eastAsia="ru-RU"/>
        </w:rPr>
        <w:t xml:space="preserve"> положительных значений оценки вклада предусмотренных для плательщиков льгот в изменение значения показателя (индикатора) достижения целей муниципальной программы и (или) целей социально-экономической политики муниципального образования Зуйское сельское поселение Белогорского района Республики Крым, не относящихся к муниципальным программам, и (или) достижения более высоких показателей результативности применения альтернативных механизмов достижения целей муниципальной программы и (или) целей социально-экономической политики муниципального образования Зуйское сельское поселение Белогорского района Республики Крым, не относящихся к муниципальным программам, по результатам оценки бюджетной эффективности налоговых расходов куратору налогового расхода надлежит представить в Администрацию Зуйского сельского поселение Белогорского района Республики Крым предложения о сохранении (уточнении, отмене) льгот для плательщиков</w:t>
      </w:r>
      <w:r w:rsidRPr="00311C0A">
        <w:rPr>
          <w:sz w:val="28"/>
          <w:szCs w:val="28"/>
          <w:lang w:eastAsia="ru-RU"/>
        </w:rPr>
        <w:t>.</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 xml:space="preserve">19. </w:t>
      </w:r>
      <w:r w:rsidRPr="00311C0A">
        <w:rPr>
          <w:rFonts w:eastAsia="Calibri"/>
          <w:sz w:val="28"/>
          <w:szCs w:val="28"/>
          <w:lang w:eastAsia="ru-RU"/>
        </w:rPr>
        <w:t>Оценка результативности налоговых расходов включает оценку вклада предусмотренных для плательщиков льгот в изменение значения показателя (индикатора) достижения целей муниципальной программы и (или) целей социально-экономической политики муниципального образования Зуйское сельское поселение Белогорского района Республики Крым, не относящихся к муниципальным программам, оценку бюджетной эффективности налоговых расходов</w:t>
      </w:r>
      <w:r w:rsidRPr="00311C0A">
        <w:rPr>
          <w:sz w:val="28"/>
          <w:szCs w:val="28"/>
          <w:lang w:eastAsia="ru-RU"/>
        </w:rPr>
        <w:t>.</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19.1. В качестве критерия результативности определяется не менее одного показателя (индикатора):</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lastRenderedPageBreak/>
        <w:t>муниципальной программы (цели муниципальной политики, не отнесенной к муниципальным программам), на значение которого оказывает влияние рассматриваемый налоговый расход;</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иного показателя (индикатора), непосредственным образом связанного с целями муниципальной программы (целями муниципальной политики, не отнесенными к муниципальным программам).</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 xml:space="preserve">19.2. </w:t>
      </w:r>
      <w:r w:rsidRPr="00311C0A">
        <w:rPr>
          <w:rFonts w:eastAsia="Calibri"/>
          <w:sz w:val="28"/>
          <w:szCs w:val="28"/>
          <w:lang w:eastAsia="ru-RU"/>
        </w:rPr>
        <w:t>Оценке подлежит вклад предусмотренных для плательщиков льгот в изменение значения показателя (индикатора) достижения целей муниципальной программы и (или) целей социально-экономической политики муниципального образования Зуйское сельское поселение Белогорского района Республики Крым, не относящихся к муниципальным программам, который рассчитывается как разница между значением указанного показателя (индикатора) с учетом льгот и значением указанного показателя (индикатора) без учета льгот</w:t>
      </w:r>
      <w:r w:rsidRPr="00311C0A">
        <w:rPr>
          <w:sz w:val="28"/>
          <w:szCs w:val="28"/>
          <w:lang w:eastAsia="ru-RU"/>
        </w:rPr>
        <w:t>.</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19.3. В целях оценки бюджетной эффективности налоговых расходов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и (или) целей социально-экономической политики муниципального образования Зуйское сельское поселение Белогорского района Республики Крым, не относящихся к муниципальным программам.</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Сравнительный анализ включает сравнение объемов расходов местного бюджета в случае применения альтернативных механизмов достижения целей муниципальной программы и (или) целей социально-экономической политики муниципального образования Зуйское сельское поселение Белогорского района Республики Крым, не относящихся к муниципальным программам, и объемов предоставленных льгот (расчет прироста показателя (индикатора) достижения целей муниципальной программы и (или) целей социально-экономической политики муниципального образования Зуйское сельское поселение Белогорского района Республики Крым, не относящихся к муниципальным программам, на 1 рубль налоговых расходов и на 1 рубль расходов местного бюджета для достижения того же показателя (индикатора) в случае применения альтернативных механизмов).</w:t>
      </w:r>
    </w:p>
    <w:p w:rsidR="00311C0A" w:rsidRPr="00311C0A" w:rsidRDefault="00311C0A" w:rsidP="00311C0A">
      <w:pPr>
        <w:adjustRightInd w:val="0"/>
        <w:ind w:firstLine="720"/>
        <w:jc w:val="both"/>
        <w:rPr>
          <w:rFonts w:eastAsia="Calibri"/>
          <w:sz w:val="28"/>
          <w:szCs w:val="28"/>
          <w:lang w:eastAsia="ru-RU"/>
        </w:rPr>
      </w:pPr>
      <w:r w:rsidRPr="00311C0A">
        <w:rPr>
          <w:sz w:val="28"/>
          <w:szCs w:val="28"/>
          <w:lang w:eastAsia="ru-RU"/>
        </w:rPr>
        <w:t xml:space="preserve">19.4. </w:t>
      </w:r>
      <w:r w:rsidRPr="00311C0A">
        <w:rPr>
          <w:rFonts w:eastAsia="Calibri"/>
          <w:sz w:val="28"/>
          <w:szCs w:val="28"/>
          <w:lang w:eastAsia="ru-RU"/>
        </w:rPr>
        <w:t>В качестве альтернативных механизмов достижения целей муниципальной программы и (или) целей социально-экономической политики муниципального образования Зуйское сельское поселение Белогорского района Республики Крым, не относящихся к муниципальным программам, могут учитываться в том числе:</w:t>
      </w:r>
    </w:p>
    <w:p w:rsidR="00311C0A" w:rsidRPr="00311C0A" w:rsidRDefault="00311C0A" w:rsidP="00311C0A">
      <w:pPr>
        <w:adjustRightInd w:val="0"/>
        <w:ind w:firstLine="720"/>
        <w:jc w:val="both"/>
        <w:rPr>
          <w:rFonts w:eastAsia="Calibri"/>
          <w:sz w:val="28"/>
          <w:szCs w:val="28"/>
          <w:lang w:eastAsia="ru-RU"/>
        </w:rPr>
      </w:pPr>
      <w:r w:rsidRPr="00311C0A">
        <w:rPr>
          <w:rFonts w:eastAsia="Calibri"/>
          <w:sz w:val="28"/>
          <w:szCs w:val="28"/>
          <w:lang w:eastAsia="ru-RU"/>
        </w:rPr>
        <w:t>а) субсидии или иные формы непосредственной финансовой поддержки плательщиков, имеющих право на льготы, за счет местного бюджета;</w:t>
      </w:r>
    </w:p>
    <w:p w:rsidR="00311C0A" w:rsidRPr="00311C0A" w:rsidRDefault="00311C0A" w:rsidP="00311C0A">
      <w:pPr>
        <w:adjustRightInd w:val="0"/>
        <w:ind w:firstLine="720"/>
        <w:jc w:val="both"/>
        <w:rPr>
          <w:rFonts w:eastAsia="Calibri"/>
          <w:sz w:val="28"/>
          <w:szCs w:val="28"/>
          <w:lang w:eastAsia="ru-RU"/>
        </w:rPr>
      </w:pPr>
      <w:r w:rsidRPr="00311C0A">
        <w:rPr>
          <w:rFonts w:eastAsia="Calibri"/>
          <w:sz w:val="28"/>
          <w:szCs w:val="28"/>
          <w:lang w:eastAsia="ru-RU"/>
        </w:rPr>
        <w:t>б) предоставление муниципальных гарантий по обязательствам плательщиков, имеющих право на льготы;</w:t>
      </w:r>
    </w:p>
    <w:p w:rsidR="00311C0A" w:rsidRPr="00311C0A" w:rsidRDefault="00311C0A" w:rsidP="00311C0A">
      <w:pPr>
        <w:adjustRightInd w:val="0"/>
        <w:ind w:firstLine="720"/>
        <w:jc w:val="both"/>
        <w:rPr>
          <w:rFonts w:eastAsia="Calibri"/>
          <w:sz w:val="28"/>
          <w:szCs w:val="28"/>
          <w:lang w:eastAsia="ru-RU"/>
        </w:rPr>
      </w:pPr>
      <w:r w:rsidRPr="00311C0A">
        <w:rPr>
          <w:rFonts w:eastAsia="Calibri"/>
          <w:sz w:val="28"/>
          <w:szCs w:val="28"/>
          <w:lang w:eastAsia="ru-RU"/>
        </w:rPr>
        <w:t>в) совершенствование правового регулирования и (или) порядка осуществления контрольно-надзорных функций в сфере деятельности плательщиков, имеющих право на льготы.</w:t>
      </w:r>
    </w:p>
    <w:p w:rsidR="00311C0A" w:rsidRPr="00311C0A" w:rsidRDefault="00311C0A" w:rsidP="00311C0A">
      <w:pPr>
        <w:adjustRightInd w:val="0"/>
        <w:ind w:firstLine="720"/>
        <w:jc w:val="both"/>
        <w:rPr>
          <w:rFonts w:eastAsia="Calibri"/>
          <w:sz w:val="28"/>
          <w:szCs w:val="28"/>
          <w:lang w:eastAsia="ru-RU"/>
        </w:rPr>
      </w:pPr>
      <w:r w:rsidRPr="00311C0A">
        <w:rPr>
          <w:rFonts w:eastAsia="Calibri"/>
          <w:sz w:val="28"/>
          <w:szCs w:val="28"/>
          <w:lang w:eastAsia="ru-RU"/>
        </w:rPr>
        <w:t>20. При необходимости куратором налогового расхода могут быть установлены дополнительные критерии оценки результативности налогового расхода.</w:t>
      </w:r>
    </w:p>
    <w:p w:rsidR="00311C0A" w:rsidRPr="00311C0A" w:rsidRDefault="00311C0A" w:rsidP="00311C0A">
      <w:pPr>
        <w:adjustRightInd w:val="0"/>
        <w:ind w:firstLine="720"/>
        <w:jc w:val="both"/>
        <w:rPr>
          <w:rFonts w:eastAsia="Calibri"/>
          <w:sz w:val="28"/>
          <w:szCs w:val="28"/>
          <w:lang w:eastAsia="ru-RU"/>
        </w:rPr>
      </w:pPr>
      <w:r w:rsidRPr="00311C0A">
        <w:rPr>
          <w:rFonts w:eastAsia="Calibri"/>
          <w:sz w:val="28"/>
          <w:szCs w:val="28"/>
          <w:lang w:eastAsia="ru-RU"/>
        </w:rPr>
        <w:lastRenderedPageBreak/>
        <w:t>21. Оценку результативности налогового расхода допускается не проводить в отношении:</w:t>
      </w:r>
    </w:p>
    <w:p w:rsidR="00311C0A" w:rsidRPr="00311C0A" w:rsidRDefault="00311C0A" w:rsidP="00311C0A">
      <w:pPr>
        <w:adjustRightInd w:val="0"/>
        <w:ind w:firstLine="720"/>
        <w:jc w:val="both"/>
        <w:rPr>
          <w:rFonts w:eastAsia="Calibri"/>
          <w:sz w:val="28"/>
          <w:szCs w:val="28"/>
          <w:lang w:eastAsia="ru-RU"/>
        </w:rPr>
      </w:pPr>
      <w:r w:rsidRPr="00311C0A">
        <w:rPr>
          <w:rFonts w:eastAsia="Calibri"/>
          <w:sz w:val="28"/>
          <w:szCs w:val="28"/>
          <w:lang w:eastAsia="ru-RU"/>
        </w:rPr>
        <w:t>а) технических налоговых расходов;</w:t>
      </w:r>
    </w:p>
    <w:p w:rsidR="00311C0A" w:rsidRPr="00311C0A" w:rsidRDefault="00311C0A" w:rsidP="00311C0A">
      <w:pPr>
        <w:adjustRightInd w:val="0"/>
        <w:ind w:firstLine="720"/>
        <w:jc w:val="both"/>
        <w:rPr>
          <w:rFonts w:eastAsia="Calibri"/>
          <w:sz w:val="28"/>
          <w:szCs w:val="28"/>
          <w:lang w:eastAsia="ru-RU"/>
        </w:rPr>
      </w:pPr>
      <w:r w:rsidRPr="00311C0A">
        <w:rPr>
          <w:rFonts w:eastAsia="Calibri"/>
          <w:sz w:val="28"/>
          <w:szCs w:val="28"/>
          <w:lang w:eastAsia="ru-RU"/>
        </w:rPr>
        <w:t>б) налоговых расходов, по которым на момент проведения оценки эффективности налоговых расходов отсутствуют фискальные характеристики;</w:t>
      </w:r>
    </w:p>
    <w:p w:rsidR="00311C0A" w:rsidRPr="00311C0A" w:rsidRDefault="00311C0A" w:rsidP="00311C0A">
      <w:pPr>
        <w:adjustRightInd w:val="0"/>
        <w:ind w:firstLine="720"/>
        <w:jc w:val="both"/>
        <w:rPr>
          <w:rFonts w:eastAsia="Calibri"/>
          <w:sz w:val="28"/>
          <w:szCs w:val="28"/>
          <w:lang w:eastAsia="ru-RU"/>
        </w:rPr>
      </w:pPr>
      <w:r w:rsidRPr="00311C0A">
        <w:rPr>
          <w:rFonts w:eastAsia="Calibri"/>
          <w:sz w:val="28"/>
          <w:szCs w:val="28"/>
          <w:lang w:eastAsia="ru-RU"/>
        </w:rPr>
        <w:t>в) налоговых расходов, обусловленных льготами, срок действия которых составляет менее одного года.</w:t>
      </w:r>
    </w:p>
    <w:p w:rsidR="00311C0A" w:rsidRPr="00311C0A" w:rsidRDefault="00311C0A" w:rsidP="00311C0A">
      <w:pPr>
        <w:adjustRightInd w:val="0"/>
        <w:ind w:firstLine="720"/>
        <w:jc w:val="both"/>
        <w:rPr>
          <w:rFonts w:eastAsia="Calibri"/>
          <w:sz w:val="28"/>
          <w:szCs w:val="28"/>
          <w:lang w:eastAsia="ru-RU"/>
        </w:rPr>
      </w:pPr>
      <w:r w:rsidRPr="00311C0A">
        <w:rPr>
          <w:rFonts w:eastAsia="Calibri"/>
          <w:sz w:val="28"/>
          <w:szCs w:val="28"/>
          <w:lang w:eastAsia="ru-RU"/>
        </w:rPr>
        <w:t>22. Оценку востребованности плательщиками предоставленных льгот допускается не проводить в отношении:</w:t>
      </w:r>
    </w:p>
    <w:p w:rsidR="00311C0A" w:rsidRPr="00311C0A" w:rsidRDefault="00311C0A" w:rsidP="00311C0A">
      <w:pPr>
        <w:adjustRightInd w:val="0"/>
        <w:ind w:firstLine="720"/>
        <w:jc w:val="both"/>
        <w:rPr>
          <w:rFonts w:eastAsia="Calibri"/>
          <w:sz w:val="28"/>
          <w:szCs w:val="28"/>
          <w:lang w:eastAsia="ru-RU"/>
        </w:rPr>
      </w:pPr>
      <w:r w:rsidRPr="00311C0A">
        <w:rPr>
          <w:rFonts w:eastAsia="Calibri"/>
          <w:sz w:val="28"/>
          <w:szCs w:val="28"/>
          <w:lang w:eastAsia="ru-RU"/>
        </w:rPr>
        <w:t>а) льгот, обусловливающих налоговые расходы, по которым на момент проведения оценки эффективности налоговых расходов отсутствуют фискальные характеристики;</w:t>
      </w:r>
    </w:p>
    <w:p w:rsidR="00311C0A" w:rsidRPr="00311C0A" w:rsidRDefault="00311C0A" w:rsidP="00311C0A">
      <w:pPr>
        <w:widowControl/>
        <w:autoSpaceDE/>
        <w:autoSpaceDN/>
        <w:ind w:firstLine="709"/>
        <w:jc w:val="both"/>
        <w:rPr>
          <w:sz w:val="28"/>
          <w:szCs w:val="28"/>
          <w:lang w:eastAsia="ru-RU"/>
        </w:rPr>
      </w:pPr>
      <w:r w:rsidRPr="00311C0A">
        <w:rPr>
          <w:rFonts w:eastAsia="Calibri"/>
          <w:sz w:val="28"/>
          <w:szCs w:val="28"/>
          <w:lang w:eastAsia="ru-RU"/>
        </w:rPr>
        <w:t>б) налоговых расходов, обусловленных льготами, срок действия которых составляет менее одного года</w:t>
      </w:r>
      <w:r w:rsidRPr="00311C0A">
        <w:rPr>
          <w:sz w:val="28"/>
          <w:szCs w:val="28"/>
          <w:lang w:eastAsia="ru-RU"/>
        </w:rPr>
        <w:t>.</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 xml:space="preserve">23. </w:t>
      </w:r>
      <w:r w:rsidRPr="00311C0A">
        <w:rPr>
          <w:rFonts w:eastAsia="Calibri"/>
          <w:sz w:val="28"/>
          <w:szCs w:val="28"/>
          <w:lang w:eastAsia="ru-RU"/>
        </w:rPr>
        <w:t>По итогам оценки эффективности налогового расхода куратор налогового расхода формулирует выводы о достижении целевых характеристик налогового расхода, вкладе налогового расхода в достижение целей муниципальной программы и (или) целей социально-экономической политики муниципального образования Зуйское сельское поселение Белогорского района Республики Крым, не относящихся к муниципальным программам, о наличии или об отсутствии более результативных (менее затратных для местного бюджета альтернативных механизмов достижения целей муниципальной программы и (или) целей социально-экономической политики муниципального образования Зуйское сельское поселение Белогорского района Республики Крым, не относящихся к муниципальным программам.</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24. Оценка эффективности налоговых расходов осуществляется куратором налогового расхода в сроки, указанные в пункте 16 раздела 3 настоящего Порядка.</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25. Методики оценки эффективности налоговых расходов разрабатываются кураторами налоговых расходов и утверждаются по согласованию с администрацией Зуйского сельского поселения.</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26. Методика оценки эффективности налоговых расходов должна содержать описание процессов оценки целесообразности и оценки результативности налоговых расходов в соответствии с критериями целесообразности налоговых расходов и результативности налоговых расходов, указанными в пунктах 17-23 настоящего Порядка.</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Для определения критерия востребованности налогоплательщиками предоставленных налоговых льгот в Методиках оценки эффективности налоговых расходов указывается порядок определения общего количества налогоплательщиков и источники показателей, применяемых для расчета общего количества налогоплательщиков, а также пороговое значение, при котором налоговая льгота является востребованной.</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27. Результаты оценки эффективности налоговых расходов, проведенной куратором налогового расхода, должны максимально подробно отражать результаты оценки целесообразности и оценки результативности налоговых расходов.</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lastRenderedPageBreak/>
        <w:t>28. Рекомендации кураторов налоговых расходов по результатам оценки эффективности налоговых расходов должны содержать обоснование необходимости сохранения, уточнения или отмены налоговой льготы.</w:t>
      </w:r>
    </w:p>
    <w:p w:rsidR="00311C0A" w:rsidRPr="00311C0A" w:rsidRDefault="00311C0A" w:rsidP="00311C0A">
      <w:pPr>
        <w:widowControl/>
        <w:autoSpaceDE/>
        <w:autoSpaceDN/>
        <w:ind w:firstLine="567"/>
        <w:jc w:val="right"/>
        <w:rPr>
          <w:sz w:val="28"/>
          <w:szCs w:val="28"/>
          <w:lang w:eastAsia="ru-RU"/>
        </w:rPr>
      </w:pPr>
      <w:r w:rsidRPr="00311C0A">
        <w:rPr>
          <w:sz w:val="28"/>
          <w:szCs w:val="28"/>
          <w:lang w:eastAsia="ru-RU"/>
        </w:rPr>
        <w:br w:type="page"/>
      </w:r>
      <w:r w:rsidRPr="00311C0A">
        <w:rPr>
          <w:sz w:val="28"/>
          <w:szCs w:val="28"/>
          <w:lang w:eastAsia="ru-RU"/>
        </w:rPr>
        <w:lastRenderedPageBreak/>
        <w:t>Приложение 1</w:t>
      </w:r>
    </w:p>
    <w:p w:rsidR="00311C0A" w:rsidRPr="00311C0A" w:rsidRDefault="00311C0A" w:rsidP="00311C0A">
      <w:pPr>
        <w:widowControl/>
        <w:autoSpaceDE/>
        <w:autoSpaceDN/>
        <w:ind w:firstLine="567"/>
        <w:jc w:val="right"/>
        <w:rPr>
          <w:sz w:val="28"/>
          <w:szCs w:val="28"/>
          <w:lang w:eastAsia="ru-RU"/>
        </w:rPr>
      </w:pPr>
      <w:r w:rsidRPr="00311C0A">
        <w:rPr>
          <w:sz w:val="28"/>
          <w:szCs w:val="28"/>
          <w:lang w:eastAsia="ru-RU"/>
        </w:rPr>
        <w:t>к Порядку формирования перечня налоговых</w:t>
      </w:r>
    </w:p>
    <w:p w:rsidR="00311C0A" w:rsidRPr="00311C0A" w:rsidRDefault="00311C0A" w:rsidP="00311C0A">
      <w:pPr>
        <w:widowControl/>
        <w:autoSpaceDE/>
        <w:autoSpaceDN/>
        <w:ind w:firstLine="567"/>
        <w:jc w:val="right"/>
        <w:rPr>
          <w:sz w:val="28"/>
          <w:szCs w:val="28"/>
          <w:lang w:eastAsia="ru-RU"/>
        </w:rPr>
      </w:pPr>
      <w:r w:rsidRPr="00311C0A">
        <w:rPr>
          <w:sz w:val="28"/>
          <w:szCs w:val="28"/>
          <w:lang w:eastAsia="ru-RU"/>
        </w:rPr>
        <w:t>расходов муниципального образования</w:t>
      </w:r>
    </w:p>
    <w:p w:rsidR="00311C0A" w:rsidRPr="00311C0A" w:rsidRDefault="00311C0A" w:rsidP="00311C0A">
      <w:pPr>
        <w:widowControl/>
        <w:autoSpaceDE/>
        <w:autoSpaceDN/>
        <w:ind w:firstLine="567"/>
        <w:jc w:val="right"/>
        <w:rPr>
          <w:sz w:val="28"/>
          <w:szCs w:val="28"/>
          <w:lang w:eastAsia="ru-RU"/>
        </w:rPr>
      </w:pPr>
      <w:r w:rsidRPr="00311C0A">
        <w:rPr>
          <w:sz w:val="28"/>
          <w:szCs w:val="28"/>
          <w:lang w:eastAsia="ru-RU"/>
        </w:rPr>
        <w:t>Зуйского сельского поселения</w:t>
      </w:r>
    </w:p>
    <w:p w:rsidR="00311C0A" w:rsidRPr="00311C0A" w:rsidRDefault="00311C0A" w:rsidP="00311C0A">
      <w:pPr>
        <w:widowControl/>
        <w:autoSpaceDE/>
        <w:autoSpaceDN/>
        <w:ind w:firstLine="567"/>
        <w:jc w:val="right"/>
        <w:rPr>
          <w:sz w:val="28"/>
          <w:szCs w:val="28"/>
          <w:lang w:eastAsia="ru-RU"/>
        </w:rPr>
      </w:pPr>
      <w:r w:rsidRPr="00311C0A">
        <w:rPr>
          <w:sz w:val="28"/>
          <w:szCs w:val="28"/>
          <w:lang w:eastAsia="ru-RU"/>
        </w:rPr>
        <w:t>Белогорского района Республики Крым и оценки</w:t>
      </w:r>
    </w:p>
    <w:p w:rsidR="00311C0A" w:rsidRPr="00311C0A" w:rsidRDefault="00311C0A" w:rsidP="00311C0A">
      <w:pPr>
        <w:widowControl/>
        <w:autoSpaceDE/>
        <w:autoSpaceDN/>
        <w:ind w:firstLine="567"/>
        <w:jc w:val="right"/>
        <w:rPr>
          <w:sz w:val="28"/>
          <w:szCs w:val="28"/>
          <w:lang w:eastAsia="ru-RU"/>
        </w:rPr>
      </w:pPr>
      <w:r w:rsidRPr="00311C0A">
        <w:rPr>
          <w:sz w:val="28"/>
          <w:szCs w:val="28"/>
          <w:lang w:eastAsia="ru-RU"/>
        </w:rPr>
        <w:t>налоговых расходов муниципального</w:t>
      </w:r>
    </w:p>
    <w:p w:rsidR="00311C0A" w:rsidRPr="00311C0A" w:rsidRDefault="00311C0A" w:rsidP="00311C0A">
      <w:pPr>
        <w:widowControl/>
        <w:autoSpaceDE/>
        <w:autoSpaceDN/>
        <w:ind w:firstLine="567"/>
        <w:jc w:val="right"/>
        <w:rPr>
          <w:sz w:val="28"/>
          <w:szCs w:val="28"/>
          <w:lang w:eastAsia="ru-RU"/>
        </w:rPr>
      </w:pPr>
      <w:r w:rsidRPr="00311C0A">
        <w:rPr>
          <w:sz w:val="28"/>
          <w:szCs w:val="28"/>
          <w:lang w:eastAsia="ru-RU"/>
        </w:rPr>
        <w:t>образования Зуйского сельского</w:t>
      </w:r>
    </w:p>
    <w:p w:rsidR="00311C0A" w:rsidRPr="00311C0A" w:rsidRDefault="00311C0A" w:rsidP="00311C0A">
      <w:pPr>
        <w:widowControl/>
        <w:autoSpaceDE/>
        <w:autoSpaceDN/>
        <w:ind w:firstLine="567"/>
        <w:jc w:val="right"/>
        <w:rPr>
          <w:sz w:val="28"/>
          <w:szCs w:val="28"/>
          <w:lang w:eastAsia="ru-RU"/>
        </w:rPr>
      </w:pPr>
      <w:r w:rsidRPr="00311C0A">
        <w:rPr>
          <w:sz w:val="28"/>
          <w:szCs w:val="28"/>
          <w:lang w:eastAsia="ru-RU"/>
        </w:rPr>
        <w:t xml:space="preserve"> поселения Белогорского района Республики Крым</w:t>
      </w:r>
    </w:p>
    <w:p w:rsidR="00311C0A" w:rsidRPr="00311C0A" w:rsidRDefault="00311C0A" w:rsidP="00311C0A">
      <w:pPr>
        <w:widowControl/>
        <w:autoSpaceDE/>
        <w:autoSpaceDN/>
        <w:ind w:firstLine="567"/>
        <w:jc w:val="center"/>
        <w:rPr>
          <w:sz w:val="28"/>
          <w:szCs w:val="28"/>
          <w:lang w:eastAsia="ru-RU"/>
        </w:rPr>
      </w:pPr>
    </w:p>
    <w:p w:rsidR="00311C0A" w:rsidRPr="00311C0A" w:rsidRDefault="00311C0A" w:rsidP="00311C0A">
      <w:pPr>
        <w:widowControl/>
        <w:autoSpaceDE/>
        <w:autoSpaceDN/>
        <w:ind w:firstLine="567"/>
        <w:jc w:val="center"/>
        <w:rPr>
          <w:sz w:val="28"/>
          <w:szCs w:val="28"/>
          <w:lang w:eastAsia="ru-RU"/>
        </w:rPr>
      </w:pPr>
      <w:r w:rsidRPr="00311C0A">
        <w:rPr>
          <w:sz w:val="28"/>
          <w:szCs w:val="28"/>
          <w:lang w:eastAsia="ru-RU"/>
        </w:rPr>
        <w:t>ПЕРЕЧЕНЬ</w:t>
      </w:r>
    </w:p>
    <w:p w:rsidR="00311C0A" w:rsidRPr="00311C0A" w:rsidRDefault="00311C0A" w:rsidP="00311C0A">
      <w:pPr>
        <w:widowControl/>
        <w:autoSpaceDE/>
        <w:autoSpaceDN/>
        <w:ind w:firstLine="567"/>
        <w:jc w:val="center"/>
        <w:rPr>
          <w:sz w:val="28"/>
          <w:szCs w:val="28"/>
          <w:lang w:eastAsia="ru-RU"/>
        </w:rPr>
      </w:pPr>
      <w:r w:rsidRPr="00311C0A">
        <w:rPr>
          <w:sz w:val="28"/>
          <w:szCs w:val="28"/>
          <w:lang w:eastAsia="ru-RU"/>
        </w:rPr>
        <w:t>показателей для формирования сводных показателей оценки налоговых</w:t>
      </w:r>
    </w:p>
    <w:p w:rsidR="00311C0A" w:rsidRPr="00311C0A" w:rsidRDefault="00311C0A" w:rsidP="00311C0A">
      <w:pPr>
        <w:widowControl/>
        <w:autoSpaceDE/>
        <w:autoSpaceDN/>
        <w:ind w:firstLine="567"/>
        <w:jc w:val="center"/>
        <w:rPr>
          <w:sz w:val="28"/>
          <w:szCs w:val="28"/>
          <w:lang w:eastAsia="ru-RU"/>
        </w:rPr>
      </w:pPr>
      <w:r w:rsidRPr="00311C0A">
        <w:rPr>
          <w:sz w:val="28"/>
          <w:szCs w:val="28"/>
          <w:lang w:eastAsia="ru-RU"/>
        </w:rPr>
        <w:t>расходов муниципального образования Зуйского сельского поселения</w:t>
      </w:r>
    </w:p>
    <w:p w:rsidR="00311C0A" w:rsidRPr="00311C0A" w:rsidRDefault="00311C0A" w:rsidP="00311C0A">
      <w:pPr>
        <w:widowControl/>
        <w:autoSpaceDE/>
        <w:autoSpaceDN/>
        <w:ind w:firstLine="567"/>
        <w:jc w:val="center"/>
        <w:rPr>
          <w:sz w:val="28"/>
          <w:szCs w:val="28"/>
          <w:lang w:eastAsia="ru-RU"/>
        </w:rPr>
      </w:pPr>
      <w:r w:rsidRPr="00311C0A">
        <w:rPr>
          <w:sz w:val="28"/>
          <w:szCs w:val="28"/>
          <w:lang w:eastAsia="ru-RU"/>
        </w:rPr>
        <w:t>Белогорского района Республики Крым</w:t>
      </w:r>
    </w:p>
    <w:p w:rsidR="00311C0A" w:rsidRPr="00311C0A" w:rsidRDefault="00311C0A" w:rsidP="00311C0A">
      <w:pPr>
        <w:widowControl/>
        <w:autoSpaceDE/>
        <w:autoSpaceDN/>
        <w:ind w:firstLine="567"/>
        <w:jc w:val="center"/>
        <w:rPr>
          <w:sz w:val="28"/>
          <w:szCs w:val="28"/>
          <w:lang w:eastAsia="ru-RU"/>
        </w:rPr>
      </w:pPr>
      <w:r w:rsidRPr="00311C0A">
        <w:rPr>
          <w:sz w:val="28"/>
          <w:szCs w:val="28"/>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8568"/>
      </w:tblGrid>
      <w:tr w:rsidR="00311C0A" w:rsidRPr="00311C0A" w:rsidTr="00B03CE6">
        <w:tc>
          <w:tcPr>
            <w:tcW w:w="10137" w:type="dxa"/>
            <w:gridSpan w:val="2"/>
            <w:shd w:val="clear" w:color="auto" w:fill="auto"/>
            <w:hideMark/>
          </w:tcPr>
          <w:p w:rsidR="00311C0A" w:rsidRPr="00311C0A" w:rsidRDefault="00311C0A" w:rsidP="00311C0A">
            <w:pPr>
              <w:widowControl/>
              <w:numPr>
                <w:ilvl w:val="0"/>
                <w:numId w:val="6"/>
              </w:numPr>
              <w:tabs>
                <w:tab w:val="num" w:pos="0"/>
              </w:tabs>
              <w:autoSpaceDE/>
              <w:autoSpaceDN/>
              <w:adjustRightInd w:val="0"/>
              <w:spacing w:after="200" w:line="276" w:lineRule="auto"/>
              <w:ind w:firstLine="0"/>
              <w:jc w:val="center"/>
              <w:rPr>
                <w:sz w:val="28"/>
                <w:szCs w:val="28"/>
                <w:lang w:eastAsia="ru-RU"/>
              </w:rPr>
            </w:pPr>
            <w:r w:rsidRPr="00311C0A">
              <w:rPr>
                <w:sz w:val="28"/>
                <w:szCs w:val="28"/>
                <w:lang w:eastAsia="ru-RU"/>
              </w:rPr>
              <w:t>Подведомственность</w:t>
            </w:r>
          </w:p>
        </w:tc>
      </w:tr>
      <w:tr w:rsidR="00311C0A" w:rsidRPr="00311C0A" w:rsidTr="00B03CE6">
        <w:tc>
          <w:tcPr>
            <w:tcW w:w="959" w:type="dxa"/>
            <w:shd w:val="clear" w:color="auto" w:fill="auto"/>
            <w:hideMark/>
          </w:tcPr>
          <w:p w:rsidR="00311C0A" w:rsidRPr="00311C0A" w:rsidRDefault="00311C0A" w:rsidP="00311C0A">
            <w:pPr>
              <w:widowControl/>
              <w:tabs>
                <w:tab w:val="num" w:pos="0"/>
                <w:tab w:val="num" w:pos="720"/>
              </w:tabs>
              <w:autoSpaceDE/>
              <w:autoSpaceDN/>
              <w:jc w:val="center"/>
              <w:rPr>
                <w:sz w:val="28"/>
                <w:szCs w:val="28"/>
                <w:lang w:eastAsia="ru-RU"/>
              </w:rPr>
            </w:pPr>
            <w:r w:rsidRPr="00311C0A">
              <w:rPr>
                <w:sz w:val="28"/>
                <w:szCs w:val="28"/>
                <w:lang w:eastAsia="ru-RU"/>
              </w:rPr>
              <w:t>1.1</w:t>
            </w:r>
          </w:p>
        </w:tc>
        <w:tc>
          <w:tcPr>
            <w:tcW w:w="9178" w:type="dxa"/>
            <w:shd w:val="clear" w:color="auto" w:fill="auto"/>
            <w:hideMark/>
          </w:tcPr>
          <w:p w:rsidR="00311C0A" w:rsidRPr="00311C0A" w:rsidRDefault="00311C0A" w:rsidP="00311C0A">
            <w:pPr>
              <w:widowControl/>
              <w:tabs>
                <w:tab w:val="num" w:pos="0"/>
                <w:tab w:val="num" w:pos="720"/>
              </w:tabs>
              <w:autoSpaceDE/>
              <w:autoSpaceDN/>
              <w:ind w:firstLine="567"/>
              <w:jc w:val="both"/>
              <w:rPr>
                <w:sz w:val="28"/>
                <w:szCs w:val="28"/>
                <w:lang w:eastAsia="ru-RU"/>
              </w:rPr>
            </w:pPr>
            <w:r w:rsidRPr="00311C0A">
              <w:rPr>
                <w:sz w:val="28"/>
                <w:szCs w:val="28"/>
                <w:lang w:eastAsia="ru-RU"/>
              </w:rPr>
              <w:t>Куратор налогового расхода</w:t>
            </w:r>
          </w:p>
        </w:tc>
      </w:tr>
      <w:tr w:rsidR="00311C0A" w:rsidRPr="00311C0A" w:rsidTr="00B03CE6">
        <w:tc>
          <w:tcPr>
            <w:tcW w:w="959" w:type="dxa"/>
            <w:shd w:val="clear" w:color="auto" w:fill="auto"/>
            <w:hideMark/>
          </w:tcPr>
          <w:p w:rsidR="00311C0A" w:rsidRPr="00311C0A" w:rsidRDefault="00311C0A" w:rsidP="00311C0A">
            <w:pPr>
              <w:widowControl/>
              <w:tabs>
                <w:tab w:val="num" w:pos="0"/>
                <w:tab w:val="num" w:pos="720"/>
              </w:tabs>
              <w:autoSpaceDE/>
              <w:autoSpaceDN/>
              <w:jc w:val="center"/>
              <w:rPr>
                <w:sz w:val="28"/>
                <w:szCs w:val="28"/>
                <w:lang w:eastAsia="ru-RU"/>
              </w:rPr>
            </w:pPr>
            <w:r w:rsidRPr="00311C0A">
              <w:rPr>
                <w:sz w:val="28"/>
                <w:szCs w:val="28"/>
                <w:lang w:eastAsia="ru-RU"/>
              </w:rPr>
              <w:t>1.2</w:t>
            </w:r>
          </w:p>
        </w:tc>
        <w:tc>
          <w:tcPr>
            <w:tcW w:w="9178" w:type="dxa"/>
            <w:shd w:val="clear" w:color="auto" w:fill="auto"/>
            <w:hideMark/>
          </w:tcPr>
          <w:p w:rsidR="00311C0A" w:rsidRPr="00311C0A" w:rsidRDefault="00311C0A" w:rsidP="00311C0A">
            <w:pPr>
              <w:widowControl/>
              <w:tabs>
                <w:tab w:val="num" w:pos="0"/>
                <w:tab w:val="num" w:pos="720"/>
              </w:tabs>
              <w:autoSpaceDE/>
              <w:autoSpaceDN/>
              <w:ind w:firstLine="567"/>
              <w:jc w:val="both"/>
              <w:rPr>
                <w:sz w:val="28"/>
                <w:szCs w:val="28"/>
                <w:lang w:eastAsia="ru-RU"/>
              </w:rPr>
            </w:pPr>
            <w:r w:rsidRPr="00311C0A">
              <w:rPr>
                <w:sz w:val="28"/>
                <w:szCs w:val="28"/>
                <w:lang w:eastAsia="ru-RU"/>
              </w:rPr>
              <w:t>Наименование муниципальной программы (непрограммного направления деятельности), в рамках которой реализуются цели налогового расхода</w:t>
            </w:r>
          </w:p>
        </w:tc>
      </w:tr>
      <w:tr w:rsidR="00311C0A" w:rsidRPr="00311C0A" w:rsidTr="00B03CE6">
        <w:tc>
          <w:tcPr>
            <w:tcW w:w="10137" w:type="dxa"/>
            <w:gridSpan w:val="2"/>
            <w:shd w:val="clear" w:color="auto" w:fill="auto"/>
            <w:hideMark/>
          </w:tcPr>
          <w:p w:rsidR="00311C0A" w:rsidRPr="00311C0A" w:rsidRDefault="00311C0A" w:rsidP="00311C0A">
            <w:pPr>
              <w:widowControl/>
              <w:tabs>
                <w:tab w:val="num" w:pos="0"/>
                <w:tab w:val="num" w:pos="720"/>
              </w:tabs>
              <w:autoSpaceDE/>
              <w:autoSpaceDN/>
              <w:jc w:val="center"/>
              <w:rPr>
                <w:sz w:val="28"/>
                <w:szCs w:val="28"/>
                <w:lang w:eastAsia="ru-RU"/>
              </w:rPr>
            </w:pPr>
            <w:r w:rsidRPr="00311C0A">
              <w:rPr>
                <w:sz w:val="28"/>
                <w:szCs w:val="28"/>
                <w:lang w:eastAsia="ru-RU"/>
              </w:rPr>
              <w:t>II. Правовой источник</w:t>
            </w:r>
          </w:p>
        </w:tc>
      </w:tr>
      <w:tr w:rsidR="00311C0A" w:rsidRPr="00311C0A" w:rsidTr="00B03CE6">
        <w:tc>
          <w:tcPr>
            <w:tcW w:w="959" w:type="dxa"/>
            <w:shd w:val="clear" w:color="auto" w:fill="auto"/>
            <w:hideMark/>
          </w:tcPr>
          <w:p w:rsidR="00311C0A" w:rsidRPr="00311C0A" w:rsidRDefault="00311C0A" w:rsidP="00311C0A">
            <w:pPr>
              <w:widowControl/>
              <w:tabs>
                <w:tab w:val="num" w:pos="0"/>
                <w:tab w:val="num" w:pos="720"/>
              </w:tabs>
              <w:autoSpaceDE/>
              <w:autoSpaceDN/>
              <w:jc w:val="center"/>
              <w:rPr>
                <w:sz w:val="28"/>
                <w:szCs w:val="28"/>
                <w:lang w:eastAsia="ru-RU"/>
              </w:rPr>
            </w:pPr>
            <w:r w:rsidRPr="00311C0A">
              <w:rPr>
                <w:sz w:val="28"/>
                <w:szCs w:val="28"/>
                <w:lang w:eastAsia="ru-RU"/>
              </w:rPr>
              <w:t>2.1</w:t>
            </w:r>
          </w:p>
        </w:tc>
        <w:tc>
          <w:tcPr>
            <w:tcW w:w="9178" w:type="dxa"/>
            <w:shd w:val="clear" w:color="auto" w:fill="auto"/>
            <w:hideMark/>
          </w:tcPr>
          <w:p w:rsidR="00311C0A" w:rsidRPr="00311C0A" w:rsidRDefault="00311C0A" w:rsidP="00311C0A">
            <w:pPr>
              <w:widowControl/>
              <w:tabs>
                <w:tab w:val="num" w:pos="0"/>
                <w:tab w:val="num" w:pos="720"/>
              </w:tabs>
              <w:autoSpaceDE/>
              <w:autoSpaceDN/>
              <w:ind w:firstLine="567"/>
              <w:jc w:val="both"/>
              <w:rPr>
                <w:sz w:val="28"/>
                <w:szCs w:val="28"/>
                <w:lang w:eastAsia="ru-RU"/>
              </w:rPr>
            </w:pPr>
            <w:r w:rsidRPr="00311C0A">
              <w:rPr>
                <w:sz w:val="28"/>
                <w:szCs w:val="28"/>
                <w:lang w:eastAsia="ru-RU"/>
              </w:rPr>
              <w:t>Решение Зуйского сельского совета, его структурные единицы, которыми предусматриваются налоговые льготы, освобождения и иные преференции по налогам</w:t>
            </w:r>
          </w:p>
        </w:tc>
      </w:tr>
      <w:tr w:rsidR="00311C0A" w:rsidRPr="00311C0A" w:rsidTr="00B03CE6">
        <w:tc>
          <w:tcPr>
            <w:tcW w:w="959" w:type="dxa"/>
            <w:shd w:val="clear" w:color="auto" w:fill="auto"/>
            <w:hideMark/>
          </w:tcPr>
          <w:p w:rsidR="00311C0A" w:rsidRPr="00311C0A" w:rsidRDefault="00311C0A" w:rsidP="00311C0A">
            <w:pPr>
              <w:widowControl/>
              <w:tabs>
                <w:tab w:val="num" w:pos="0"/>
                <w:tab w:val="num" w:pos="720"/>
              </w:tabs>
              <w:autoSpaceDE/>
              <w:autoSpaceDN/>
              <w:jc w:val="center"/>
              <w:rPr>
                <w:sz w:val="28"/>
                <w:szCs w:val="28"/>
                <w:lang w:eastAsia="ru-RU"/>
              </w:rPr>
            </w:pPr>
            <w:r w:rsidRPr="00311C0A">
              <w:rPr>
                <w:sz w:val="28"/>
                <w:szCs w:val="28"/>
                <w:lang w:eastAsia="ru-RU"/>
              </w:rPr>
              <w:t>2.2</w:t>
            </w:r>
          </w:p>
        </w:tc>
        <w:tc>
          <w:tcPr>
            <w:tcW w:w="9178" w:type="dxa"/>
            <w:shd w:val="clear" w:color="auto" w:fill="auto"/>
            <w:hideMark/>
          </w:tcPr>
          <w:p w:rsidR="00311C0A" w:rsidRPr="00311C0A" w:rsidRDefault="00311C0A" w:rsidP="00311C0A">
            <w:pPr>
              <w:widowControl/>
              <w:tabs>
                <w:tab w:val="num" w:pos="0"/>
                <w:tab w:val="num" w:pos="720"/>
              </w:tabs>
              <w:autoSpaceDE/>
              <w:autoSpaceDN/>
              <w:ind w:firstLine="567"/>
              <w:jc w:val="both"/>
              <w:rPr>
                <w:sz w:val="28"/>
                <w:szCs w:val="28"/>
                <w:lang w:eastAsia="ru-RU"/>
              </w:rPr>
            </w:pPr>
            <w:r w:rsidRPr="00311C0A">
              <w:rPr>
                <w:sz w:val="28"/>
                <w:szCs w:val="28"/>
                <w:lang w:eastAsia="ru-RU"/>
              </w:rPr>
              <w:t>Даты начала действия, предоставленного решением Зуйского сельского совета права на налоговые льготы, освобождения и иные преференции по налогам</w:t>
            </w:r>
          </w:p>
        </w:tc>
      </w:tr>
      <w:tr w:rsidR="00311C0A" w:rsidRPr="00311C0A" w:rsidTr="00B03CE6">
        <w:tc>
          <w:tcPr>
            <w:tcW w:w="959" w:type="dxa"/>
            <w:shd w:val="clear" w:color="auto" w:fill="auto"/>
            <w:hideMark/>
          </w:tcPr>
          <w:p w:rsidR="00311C0A" w:rsidRPr="00311C0A" w:rsidRDefault="00311C0A" w:rsidP="00311C0A">
            <w:pPr>
              <w:widowControl/>
              <w:tabs>
                <w:tab w:val="num" w:pos="0"/>
                <w:tab w:val="num" w:pos="720"/>
              </w:tabs>
              <w:autoSpaceDE/>
              <w:autoSpaceDN/>
              <w:jc w:val="center"/>
              <w:rPr>
                <w:sz w:val="28"/>
                <w:szCs w:val="28"/>
                <w:lang w:eastAsia="ru-RU"/>
              </w:rPr>
            </w:pPr>
            <w:r w:rsidRPr="00311C0A">
              <w:rPr>
                <w:sz w:val="28"/>
                <w:szCs w:val="28"/>
                <w:lang w:eastAsia="ru-RU"/>
              </w:rPr>
              <w:t>2.3</w:t>
            </w:r>
          </w:p>
        </w:tc>
        <w:tc>
          <w:tcPr>
            <w:tcW w:w="9178" w:type="dxa"/>
            <w:shd w:val="clear" w:color="auto" w:fill="auto"/>
            <w:hideMark/>
          </w:tcPr>
          <w:p w:rsidR="00311C0A" w:rsidRPr="00311C0A" w:rsidRDefault="00311C0A" w:rsidP="00311C0A">
            <w:pPr>
              <w:widowControl/>
              <w:tabs>
                <w:tab w:val="num" w:pos="0"/>
                <w:tab w:val="num" w:pos="720"/>
              </w:tabs>
              <w:autoSpaceDE/>
              <w:autoSpaceDN/>
              <w:ind w:firstLine="567"/>
              <w:jc w:val="both"/>
              <w:rPr>
                <w:sz w:val="28"/>
                <w:szCs w:val="28"/>
                <w:lang w:eastAsia="ru-RU"/>
              </w:rPr>
            </w:pPr>
            <w:r w:rsidRPr="00311C0A">
              <w:rPr>
                <w:sz w:val="28"/>
                <w:szCs w:val="28"/>
                <w:lang w:eastAsia="ru-RU"/>
              </w:rPr>
              <w:t>Дата прекращения действия, предоставленного решением Зуйского сельского совета права на налоговые льготы, освобождения и иные преференции по налогам</w:t>
            </w:r>
          </w:p>
        </w:tc>
      </w:tr>
      <w:tr w:rsidR="00311C0A" w:rsidRPr="00311C0A" w:rsidTr="00B03CE6">
        <w:tc>
          <w:tcPr>
            <w:tcW w:w="10137" w:type="dxa"/>
            <w:gridSpan w:val="2"/>
            <w:shd w:val="clear" w:color="auto" w:fill="auto"/>
            <w:hideMark/>
          </w:tcPr>
          <w:p w:rsidR="00311C0A" w:rsidRPr="00311C0A" w:rsidRDefault="00311C0A" w:rsidP="00311C0A">
            <w:pPr>
              <w:widowControl/>
              <w:tabs>
                <w:tab w:val="num" w:pos="0"/>
                <w:tab w:val="num" w:pos="720"/>
              </w:tabs>
              <w:autoSpaceDE/>
              <w:autoSpaceDN/>
              <w:jc w:val="center"/>
              <w:rPr>
                <w:sz w:val="28"/>
                <w:szCs w:val="28"/>
                <w:lang w:eastAsia="ru-RU"/>
              </w:rPr>
            </w:pPr>
            <w:r w:rsidRPr="00311C0A">
              <w:rPr>
                <w:sz w:val="28"/>
                <w:szCs w:val="28"/>
                <w:lang w:eastAsia="ru-RU"/>
              </w:rPr>
              <w:t>III. Характеристики налоговых расходов</w:t>
            </w:r>
          </w:p>
        </w:tc>
      </w:tr>
      <w:tr w:rsidR="00311C0A" w:rsidRPr="00311C0A" w:rsidTr="00B03CE6">
        <w:tc>
          <w:tcPr>
            <w:tcW w:w="959" w:type="dxa"/>
            <w:shd w:val="clear" w:color="auto" w:fill="auto"/>
            <w:hideMark/>
          </w:tcPr>
          <w:p w:rsidR="00311C0A" w:rsidRPr="00311C0A" w:rsidRDefault="00311C0A" w:rsidP="00311C0A">
            <w:pPr>
              <w:widowControl/>
              <w:tabs>
                <w:tab w:val="num" w:pos="0"/>
                <w:tab w:val="num" w:pos="720"/>
              </w:tabs>
              <w:autoSpaceDE/>
              <w:autoSpaceDN/>
              <w:jc w:val="center"/>
              <w:rPr>
                <w:sz w:val="28"/>
                <w:szCs w:val="28"/>
                <w:lang w:eastAsia="ru-RU"/>
              </w:rPr>
            </w:pPr>
            <w:r w:rsidRPr="00311C0A">
              <w:rPr>
                <w:sz w:val="28"/>
                <w:szCs w:val="28"/>
                <w:lang w:eastAsia="ru-RU"/>
              </w:rPr>
              <w:t>3.1</w:t>
            </w:r>
          </w:p>
        </w:tc>
        <w:tc>
          <w:tcPr>
            <w:tcW w:w="9178" w:type="dxa"/>
            <w:shd w:val="clear" w:color="auto" w:fill="auto"/>
            <w:hideMark/>
          </w:tcPr>
          <w:p w:rsidR="00311C0A" w:rsidRPr="00311C0A" w:rsidRDefault="00311C0A" w:rsidP="00311C0A">
            <w:pPr>
              <w:widowControl/>
              <w:tabs>
                <w:tab w:val="num" w:pos="0"/>
                <w:tab w:val="num" w:pos="720"/>
              </w:tabs>
              <w:autoSpaceDE/>
              <w:autoSpaceDN/>
              <w:ind w:firstLine="567"/>
              <w:jc w:val="both"/>
              <w:rPr>
                <w:sz w:val="28"/>
                <w:szCs w:val="28"/>
                <w:lang w:eastAsia="ru-RU"/>
              </w:rPr>
            </w:pPr>
            <w:r w:rsidRPr="00311C0A">
              <w:rPr>
                <w:sz w:val="28"/>
                <w:szCs w:val="28"/>
                <w:lang w:eastAsia="ru-RU"/>
              </w:rPr>
              <w:t>Наименования налогов, по которым предусматриваются налоговые льготы, освобождения и иные преференции по налогам, установленные решением Зуйского сельского совета</w:t>
            </w:r>
          </w:p>
        </w:tc>
      </w:tr>
      <w:tr w:rsidR="00311C0A" w:rsidRPr="00311C0A" w:rsidTr="00B03CE6">
        <w:tc>
          <w:tcPr>
            <w:tcW w:w="959" w:type="dxa"/>
            <w:shd w:val="clear" w:color="auto" w:fill="auto"/>
            <w:hideMark/>
          </w:tcPr>
          <w:p w:rsidR="00311C0A" w:rsidRPr="00311C0A" w:rsidRDefault="00311C0A" w:rsidP="00311C0A">
            <w:pPr>
              <w:widowControl/>
              <w:tabs>
                <w:tab w:val="num" w:pos="0"/>
                <w:tab w:val="num" w:pos="720"/>
              </w:tabs>
              <w:autoSpaceDE/>
              <w:autoSpaceDN/>
              <w:jc w:val="center"/>
              <w:rPr>
                <w:sz w:val="28"/>
                <w:szCs w:val="28"/>
                <w:lang w:eastAsia="ru-RU"/>
              </w:rPr>
            </w:pPr>
            <w:r w:rsidRPr="00311C0A">
              <w:rPr>
                <w:sz w:val="28"/>
                <w:szCs w:val="28"/>
                <w:lang w:eastAsia="ru-RU"/>
              </w:rPr>
              <w:t>3.2</w:t>
            </w:r>
          </w:p>
        </w:tc>
        <w:tc>
          <w:tcPr>
            <w:tcW w:w="9178" w:type="dxa"/>
            <w:shd w:val="clear" w:color="auto" w:fill="auto"/>
            <w:hideMark/>
          </w:tcPr>
          <w:p w:rsidR="00311C0A" w:rsidRPr="00311C0A" w:rsidRDefault="00311C0A" w:rsidP="00311C0A">
            <w:pPr>
              <w:widowControl/>
              <w:tabs>
                <w:tab w:val="num" w:pos="0"/>
                <w:tab w:val="num" w:pos="720"/>
              </w:tabs>
              <w:autoSpaceDE/>
              <w:autoSpaceDN/>
              <w:ind w:firstLine="567"/>
              <w:jc w:val="both"/>
              <w:rPr>
                <w:sz w:val="28"/>
                <w:szCs w:val="28"/>
                <w:lang w:eastAsia="ru-RU"/>
              </w:rPr>
            </w:pPr>
            <w:r w:rsidRPr="00311C0A">
              <w:rPr>
                <w:sz w:val="28"/>
                <w:szCs w:val="28"/>
                <w:lang w:eastAsia="ru-RU"/>
              </w:rPr>
              <w:t>Наименование налоговых льгот, освобождений и иных преференций по налогам</w:t>
            </w:r>
          </w:p>
        </w:tc>
      </w:tr>
      <w:tr w:rsidR="00311C0A" w:rsidRPr="00311C0A" w:rsidTr="00B03CE6">
        <w:tc>
          <w:tcPr>
            <w:tcW w:w="959" w:type="dxa"/>
            <w:shd w:val="clear" w:color="auto" w:fill="auto"/>
            <w:hideMark/>
          </w:tcPr>
          <w:p w:rsidR="00311C0A" w:rsidRPr="00311C0A" w:rsidRDefault="00311C0A" w:rsidP="00311C0A">
            <w:pPr>
              <w:widowControl/>
              <w:tabs>
                <w:tab w:val="num" w:pos="0"/>
                <w:tab w:val="num" w:pos="720"/>
              </w:tabs>
              <w:autoSpaceDE/>
              <w:autoSpaceDN/>
              <w:jc w:val="center"/>
              <w:rPr>
                <w:sz w:val="28"/>
                <w:szCs w:val="28"/>
                <w:lang w:eastAsia="ru-RU"/>
              </w:rPr>
            </w:pPr>
            <w:r w:rsidRPr="00311C0A">
              <w:rPr>
                <w:sz w:val="28"/>
                <w:szCs w:val="28"/>
                <w:lang w:eastAsia="ru-RU"/>
              </w:rPr>
              <w:t>3.3</w:t>
            </w:r>
          </w:p>
        </w:tc>
        <w:tc>
          <w:tcPr>
            <w:tcW w:w="9178" w:type="dxa"/>
            <w:shd w:val="clear" w:color="auto" w:fill="auto"/>
            <w:hideMark/>
          </w:tcPr>
          <w:p w:rsidR="00311C0A" w:rsidRPr="00311C0A" w:rsidRDefault="00311C0A" w:rsidP="00311C0A">
            <w:pPr>
              <w:widowControl/>
              <w:tabs>
                <w:tab w:val="num" w:pos="0"/>
                <w:tab w:val="num" w:pos="720"/>
              </w:tabs>
              <w:autoSpaceDE/>
              <w:autoSpaceDN/>
              <w:ind w:firstLine="567"/>
              <w:jc w:val="both"/>
              <w:rPr>
                <w:sz w:val="28"/>
                <w:szCs w:val="28"/>
                <w:lang w:eastAsia="ru-RU"/>
              </w:rPr>
            </w:pPr>
            <w:r w:rsidRPr="00311C0A">
              <w:rPr>
                <w:sz w:val="28"/>
                <w:szCs w:val="28"/>
                <w:lang w:eastAsia="ru-RU"/>
              </w:rPr>
              <w:t>Вид налоговых льгот, освобождений и иных преференций по налогам, определяющий особенности предоставленных отдельным категориям налогоплательщиков преимуществ по сравнению с другими налогоплательщиками</w:t>
            </w:r>
          </w:p>
        </w:tc>
      </w:tr>
      <w:tr w:rsidR="00311C0A" w:rsidRPr="00311C0A" w:rsidTr="00B03CE6">
        <w:tc>
          <w:tcPr>
            <w:tcW w:w="959" w:type="dxa"/>
            <w:shd w:val="clear" w:color="auto" w:fill="auto"/>
            <w:hideMark/>
          </w:tcPr>
          <w:p w:rsidR="00311C0A" w:rsidRPr="00311C0A" w:rsidRDefault="00311C0A" w:rsidP="00311C0A">
            <w:pPr>
              <w:widowControl/>
              <w:tabs>
                <w:tab w:val="num" w:pos="0"/>
                <w:tab w:val="num" w:pos="720"/>
              </w:tabs>
              <w:autoSpaceDE/>
              <w:autoSpaceDN/>
              <w:jc w:val="center"/>
              <w:rPr>
                <w:sz w:val="28"/>
                <w:szCs w:val="28"/>
                <w:lang w:eastAsia="ru-RU"/>
              </w:rPr>
            </w:pPr>
            <w:r w:rsidRPr="00311C0A">
              <w:rPr>
                <w:sz w:val="28"/>
                <w:szCs w:val="28"/>
                <w:lang w:eastAsia="ru-RU"/>
              </w:rPr>
              <w:t>3.4</w:t>
            </w:r>
          </w:p>
        </w:tc>
        <w:tc>
          <w:tcPr>
            <w:tcW w:w="9178" w:type="dxa"/>
            <w:shd w:val="clear" w:color="auto" w:fill="auto"/>
            <w:hideMark/>
          </w:tcPr>
          <w:p w:rsidR="00311C0A" w:rsidRPr="00311C0A" w:rsidRDefault="00311C0A" w:rsidP="00311C0A">
            <w:pPr>
              <w:widowControl/>
              <w:tabs>
                <w:tab w:val="num" w:pos="0"/>
                <w:tab w:val="num" w:pos="720"/>
              </w:tabs>
              <w:autoSpaceDE/>
              <w:autoSpaceDN/>
              <w:ind w:firstLine="567"/>
              <w:jc w:val="both"/>
              <w:rPr>
                <w:sz w:val="28"/>
                <w:szCs w:val="28"/>
                <w:lang w:eastAsia="ru-RU"/>
              </w:rPr>
            </w:pPr>
            <w:r w:rsidRPr="00311C0A">
              <w:rPr>
                <w:sz w:val="28"/>
                <w:szCs w:val="28"/>
                <w:lang w:eastAsia="ru-RU"/>
              </w:rPr>
              <w:t>Размер налоговой ставки, в пределах которой предоставляются налоговые льготы, освобождения и иные преференции по налогам</w:t>
            </w:r>
          </w:p>
        </w:tc>
      </w:tr>
      <w:tr w:rsidR="00311C0A" w:rsidRPr="00311C0A" w:rsidTr="00B03CE6">
        <w:tc>
          <w:tcPr>
            <w:tcW w:w="959" w:type="dxa"/>
            <w:shd w:val="clear" w:color="auto" w:fill="auto"/>
            <w:hideMark/>
          </w:tcPr>
          <w:p w:rsidR="00311C0A" w:rsidRPr="00311C0A" w:rsidRDefault="00311C0A" w:rsidP="00311C0A">
            <w:pPr>
              <w:widowControl/>
              <w:tabs>
                <w:tab w:val="num" w:pos="0"/>
                <w:tab w:val="num" w:pos="720"/>
              </w:tabs>
              <w:autoSpaceDE/>
              <w:autoSpaceDN/>
              <w:jc w:val="center"/>
              <w:rPr>
                <w:sz w:val="28"/>
                <w:szCs w:val="28"/>
                <w:lang w:eastAsia="ru-RU"/>
              </w:rPr>
            </w:pPr>
            <w:r w:rsidRPr="00311C0A">
              <w:rPr>
                <w:sz w:val="28"/>
                <w:szCs w:val="28"/>
                <w:lang w:eastAsia="ru-RU"/>
              </w:rPr>
              <w:t>3.5</w:t>
            </w:r>
          </w:p>
        </w:tc>
        <w:tc>
          <w:tcPr>
            <w:tcW w:w="9178" w:type="dxa"/>
            <w:shd w:val="clear" w:color="auto" w:fill="auto"/>
            <w:hideMark/>
          </w:tcPr>
          <w:p w:rsidR="00311C0A" w:rsidRPr="00311C0A" w:rsidRDefault="00311C0A" w:rsidP="00311C0A">
            <w:pPr>
              <w:widowControl/>
              <w:tabs>
                <w:tab w:val="num" w:pos="0"/>
                <w:tab w:val="num" w:pos="720"/>
              </w:tabs>
              <w:autoSpaceDE/>
              <w:autoSpaceDN/>
              <w:ind w:firstLine="567"/>
              <w:jc w:val="both"/>
              <w:rPr>
                <w:sz w:val="28"/>
                <w:szCs w:val="28"/>
                <w:lang w:eastAsia="ru-RU"/>
              </w:rPr>
            </w:pPr>
            <w:r w:rsidRPr="00311C0A">
              <w:rPr>
                <w:sz w:val="28"/>
                <w:szCs w:val="28"/>
                <w:lang w:eastAsia="ru-RU"/>
              </w:rPr>
              <w:t>Целевая категория налогоплательщиков, для которых предусмотрены налоговые льготы, освобождения и иные преференции по налогам, установленные решениями Зуйского сельского совета</w:t>
            </w:r>
          </w:p>
        </w:tc>
      </w:tr>
      <w:tr w:rsidR="00311C0A" w:rsidRPr="00311C0A" w:rsidTr="00B03CE6">
        <w:tc>
          <w:tcPr>
            <w:tcW w:w="959" w:type="dxa"/>
            <w:shd w:val="clear" w:color="auto" w:fill="auto"/>
            <w:hideMark/>
          </w:tcPr>
          <w:p w:rsidR="00311C0A" w:rsidRPr="00311C0A" w:rsidRDefault="00311C0A" w:rsidP="00311C0A">
            <w:pPr>
              <w:widowControl/>
              <w:tabs>
                <w:tab w:val="num" w:pos="0"/>
                <w:tab w:val="num" w:pos="720"/>
              </w:tabs>
              <w:autoSpaceDE/>
              <w:autoSpaceDN/>
              <w:jc w:val="center"/>
              <w:rPr>
                <w:sz w:val="28"/>
                <w:szCs w:val="28"/>
                <w:lang w:eastAsia="ru-RU"/>
              </w:rPr>
            </w:pPr>
            <w:r w:rsidRPr="00311C0A">
              <w:rPr>
                <w:sz w:val="28"/>
                <w:szCs w:val="28"/>
                <w:lang w:eastAsia="ru-RU"/>
              </w:rPr>
              <w:lastRenderedPageBreak/>
              <w:t>3.6</w:t>
            </w:r>
          </w:p>
        </w:tc>
        <w:tc>
          <w:tcPr>
            <w:tcW w:w="9178" w:type="dxa"/>
            <w:shd w:val="clear" w:color="auto" w:fill="auto"/>
            <w:hideMark/>
          </w:tcPr>
          <w:p w:rsidR="00311C0A" w:rsidRPr="00311C0A" w:rsidRDefault="00311C0A" w:rsidP="00311C0A">
            <w:pPr>
              <w:widowControl/>
              <w:tabs>
                <w:tab w:val="num" w:pos="0"/>
                <w:tab w:val="num" w:pos="720"/>
              </w:tabs>
              <w:autoSpaceDE/>
              <w:autoSpaceDN/>
              <w:ind w:firstLine="567"/>
              <w:jc w:val="both"/>
              <w:rPr>
                <w:sz w:val="28"/>
                <w:szCs w:val="28"/>
                <w:lang w:eastAsia="ru-RU"/>
              </w:rPr>
            </w:pPr>
            <w:r w:rsidRPr="00311C0A">
              <w:rPr>
                <w:sz w:val="28"/>
                <w:szCs w:val="28"/>
                <w:lang w:eastAsia="ru-RU"/>
              </w:rPr>
              <w:t>Условия предоставления налоговых льгот, освобождений и иных преференций по налогам для налогоплательщиков, установленных решением Зуйского сельского совета</w:t>
            </w:r>
          </w:p>
        </w:tc>
      </w:tr>
      <w:tr w:rsidR="00311C0A" w:rsidRPr="00311C0A" w:rsidTr="00B03CE6">
        <w:tc>
          <w:tcPr>
            <w:tcW w:w="959" w:type="dxa"/>
            <w:shd w:val="clear" w:color="auto" w:fill="auto"/>
            <w:hideMark/>
          </w:tcPr>
          <w:p w:rsidR="00311C0A" w:rsidRPr="00311C0A" w:rsidRDefault="00311C0A" w:rsidP="00311C0A">
            <w:pPr>
              <w:widowControl/>
              <w:tabs>
                <w:tab w:val="num" w:pos="0"/>
                <w:tab w:val="num" w:pos="720"/>
              </w:tabs>
              <w:autoSpaceDE/>
              <w:autoSpaceDN/>
              <w:jc w:val="center"/>
              <w:rPr>
                <w:sz w:val="28"/>
                <w:szCs w:val="28"/>
                <w:lang w:eastAsia="ru-RU"/>
              </w:rPr>
            </w:pPr>
            <w:r w:rsidRPr="00311C0A">
              <w:rPr>
                <w:sz w:val="28"/>
                <w:szCs w:val="28"/>
                <w:lang w:eastAsia="ru-RU"/>
              </w:rPr>
              <w:t>3.7</w:t>
            </w:r>
          </w:p>
        </w:tc>
        <w:tc>
          <w:tcPr>
            <w:tcW w:w="9178" w:type="dxa"/>
            <w:shd w:val="clear" w:color="auto" w:fill="auto"/>
            <w:hideMark/>
          </w:tcPr>
          <w:p w:rsidR="00311C0A" w:rsidRPr="00311C0A" w:rsidRDefault="00311C0A" w:rsidP="00311C0A">
            <w:pPr>
              <w:widowControl/>
              <w:tabs>
                <w:tab w:val="num" w:pos="0"/>
                <w:tab w:val="num" w:pos="720"/>
              </w:tabs>
              <w:autoSpaceDE/>
              <w:autoSpaceDN/>
              <w:ind w:firstLine="567"/>
              <w:jc w:val="both"/>
              <w:rPr>
                <w:sz w:val="28"/>
                <w:szCs w:val="28"/>
                <w:lang w:eastAsia="ru-RU"/>
              </w:rPr>
            </w:pPr>
            <w:r w:rsidRPr="00311C0A">
              <w:rPr>
                <w:sz w:val="28"/>
                <w:szCs w:val="28"/>
                <w:lang w:eastAsia="ru-RU"/>
              </w:rPr>
              <w:t>Целевая категория налогового расхода</w:t>
            </w:r>
          </w:p>
        </w:tc>
      </w:tr>
      <w:tr w:rsidR="00311C0A" w:rsidRPr="00311C0A" w:rsidTr="00B03CE6">
        <w:tc>
          <w:tcPr>
            <w:tcW w:w="10137" w:type="dxa"/>
            <w:gridSpan w:val="2"/>
            <w:shd w:val="clear" w:color="auto" w:fill="auto"/>
            <w:hideMark/>
          </w:tcPr>
          <w:p w:rsidR="00311C0A" w:rsidRPr="00311C0A" w:rsidRDefault="00311C0A" w:rsidP="00311C0A">
            <w:pPr>
              <w:widowControl/>
              <w:tabs>
                <w:tab w:val="num" w:pos="0"/>
                <w:tab w:val="num" w:pos="720"/>
              </w:tabs>
              <w:autoSpaceDE/>
              <w:autoSpaceDN/>
              <w:jc w:val="center"/>
              <w:rPr>
                <w:sz w:val="28"/>
                <w:szCs w:val="28"/>
                <w:lang w:eastAsia="ru-RU"/>
              </w:rPr>
            </w:pPr>
            <w:r w:rsidRPr="00311C0A">
              <w:rPr>
                <w:sz w:val="28"/>
                <w:szCs w:val="28"/>
                <w:lang w:eastAsia="ru-RU"/>
              </w:rPr>
              <w:t>IV. Оценка объема налоговых расходов</w:t>
            </w:r>
          </w:p>
        </w:tc>
      </w:tr>
      <w:tr w:rsidR="00311C0A" w:rsidRPr="00311C0A" w:rsidTr="00B03CE6">
        <w:tc>
          <w:tcPr>
            <w:tcW w:w="959" w:type="dxa"/>
            <w:shd w:val="clear" w:color="auto" w:fill="auto"/>
            <w:hideMark/>
          </w:tcPr>
          <w:p w:rsidR="00311C0A" w:rsidRPr="00311C0A" w:rsidRDefault="00311C0A" w:rsidP="00311C0A">
            <w:pPr>
              <w:widowControl/>
              <w:tabs>
                <w:tab w:val="num" w:pos="0"/>
                <w:tab w:val="num" w:pos="720"/>
              </w:tabs>
              <w:autoSpaceDE/>
              <w:autoSpaceDN/>
              <w:jc w:val="center"/>
              <w:rPr>
                <w:sz w:val="28"/>
                <w:szCs w:val="28"/>
                <w:lang w:eastAsia="ru-RU"/>
              </w:rPr>
            </w:pPr>
            <w:r w:rsidRPr="00311C0A">
              <w:rPr>
                <w:sz w:val="28"/>
                <w:szCs w:val="28"/>
                <w:lang w:eastAsia="ru-RU"/>
              </w:rPr>
              <w:t>4.1</w:t>
            </w:r>
          </w:p>
        </w:tc>
        <w:tc>
          <w:tcPr>
            <w:tcW w:w="9178" w:type="dxa"/>
            <w:shd w:val="clear" w:color="auto" w:fill="auto"/>
            <w:hideMark/>
          </w:tcPr>
          <w:p w:rsidR="00311C0A" w:rsidRPr="00311C0A" w:rsidRDefault="00311C0A" w:rsidP="00311C0A">
            <w:pPr>
              <w:widowControl/>
              <w:tabs>
                <w:tab w:val="num" w:pos="0"/>
                <w:tab w:val="num" w:pos="720"/>
              </w:tabs>
              <w:autoSpaceDE/>
              <w:autoSpaceDN/>
              <w:ind w:firstLine="567"/>
              <w:jc w:val="both"/>
              <w:rPr>
                <w:sz w:val="28"/>
                <w:szCs w:val="28"/>
                <w:lang w:eastAsia="ru-RU"/>
              </w:rPr>
            </w:pPr>
            <w:r w:rsidRPr="00311C0A">
              <w:rPr>
                <w:sz w:val="28"/>
                <w:szCs w:val="28"/>
                <w:lang w:eastAsia="ru-RU"/>
              </w:rPr>
              <w:t>Численность налогоплательщиков, воспользовавшихся налоговыми льготами, освобождениями и иными преференциями по налогам (единиц), установленными решениями Зуйского сельского совета, за год, предшествующий отчетному году</w:t>
            </w:r>
          </w:p>
        </w:tc>
      </w:tr>
      <w:tr w:rsidR="00311C0A" w:rsidRPr="00311C0A" w:rsidTr="00B03CE6">
        <w:tc>
          <w:tcPr>
            <w:tcW w:w="959" w:type="dxa"/>
            <w:shd w:val="clear" w:color="auto" w:fill="auto"/>
            <w:hideMark/>
          </w:tcPr>
          <w:p w:rsidR="00311C0A" w:rsidRPr="00311C0A" w:rsidRDefault="00311C0A" w:rsidP="00311C0A">
            <w:pPr>
              <w:widowControl/>
              <w:tabs>
                <w:tab w:val="num" w:pos="0"/>
                <w:tab w:val="num" w:pos="720"/>
              </w:tabs>
              <w:autoSpaceDE/>
              <w:autoSpaceDN/>
              <w:jc w:val="center"/>
              <w:rPr>
                <w:sz w:val="28"/>
                <w:szCs w:val="28"/>
                <w:lang w:eastAsia="ru-RU"/>
              </w:rPr>
            </w:pPr>
            <w:r w:rsidRPr="00311C0A">
              <w:rPr>
                <w:sz w:val="28"/>
                <w:szCs w:val="28"/>
                <w:lang w:eastAsia="ru-RU"/>
              </w:rPr>
              <w:t>4.2</w:t>
            </w:r>
          </w:p>
        </w:tc>
        <w:tc>
          <w:tcPr>
            <w:tcW w:w="9178" w:type="dxa"/>
            <w:shd w:val="clear" w:color="auto" w:fill="auto"/>
            <w:hideMark/>
          </w:tcPr>
          <w:p w:rsidR="00311C0A" w:rsidRPr="00311C0A" w:rsidRDefault="00311C0A" w:rsidP="00311C0A">
            <w:pPr>
              <w:widowControl/>
              <w:tabs>
                <w:tab w:val="num" w:pos="0"/>
                <w:tab w:val="num" w:pos="720"/>
              </w:tabs>
              <w:autoSpaceDE/>
              <w:autoSpaceDN/>
              <w:ind w:firstLine="567"/>
              <w:jc w:val="both"/>
              <w:rPr>
                <w:sz w:val="28"/>
                <w:szCs w:val="28"/>
                <w:lang w:eastAsia="ru-RU"/>
              </w:rPr>
            </w:pPr>
            <w:r w:rsidRPr="00311C0A">
              <w:rPr>
                <w:sz w:val="28"/>
                <w:szCs w:val="28"/>
                <w:lang w:eastAsia="ru-RU"/>
              </w:rPr>
              <w:t>Объем налоговых льгот, освобождений и иных преференций по налогам, предоставленных для налогоплательщиков в соответствии с решениями Зуйского сельского совета, за год, предшествующий отчетному году</w:t>
            </w:r>
          </w:p>
        </w:tc>
      </w:tr>
      <w:tr w:rsidR="00311C0A" w:rsidRPr="00311C0A" w:rsidTr="00B03CE6">
        <w:tc>
          <w:tcPr>
            <w:tcW w:w="10137" w:type="dxa"/>
            <w:gridSpan w:val="2"/>
            <w:shd w:val="clear" w:color="auto" w:fill="auto"/>
            <w:hideMark/>
          </w:tcPr>
          <w:p w:rsidR="00311C0A" w:rsidRPr="00311C0A" w:rsidRDefault="00311C0A" w:rsidP="00311C0A">
            <w:pPr>
              <w:widowControl/>
              <w:tabs>
                <w:tab w:val="num" w:pos="0"/>
                <w:tab w:val="num" w:pos="720"/>
              </w:tabs>
              <w:autoSpaceDE/>
              <w:autoSpaceDN/>
              <w:jc w:val="center"/>
              <w:rPr>
                <w:sz w:val="28"/>
                <w:szCs w:val="28"/>
                <w:lang w:eastAsia="ru-RU"/>
              </w:rPr>
            </w:pPr>
            <w:r w:rsidRPr="00311C0A">
              <w:rPr>
                <w:sz w:val="28"/>
                <w:szCs w:val="28"/>
                <w:lang w:eastAsia="ru-RU"/>
              </w:rPr>
              <w:t>V. Оценка эффективности налоговых расходов</w:t>
            </w:r>
          </w:p>
        </w:tc>
      </w:tr>
      <w:tr w:rsidR="00311C0A" w:rsidRPr="00311C0A" w:rsidTr="00B03CE6">
        <w:tc>
          <w:tcPr>
            <w:tcW w:w="959" w:type="dxa"/>
            <w:shd w:val="clear" w:color="auto" w:fill="auto"/>
            <w:hideMark/>
          </w:tcPr>
          <w:p w:rsidR="00311C0A" w:rsidRPr="00311C0A" w:rsidRDefault="00311C0A" w:rsidP="00311C0A">
            <w:pPr>
              <w:widowControl/>
              <w:tabs>
                <w:tab w:val="num" w:pos="0"/>
                <w:tab w:val="num" w:pos="720"/>
              </w:tabs>
              <w:autoSpaceDE/>
              <w:autoSpaceDN/>
              <w:jc w:val="center"/>
              <w:rPr>
                <w:sz w:val="28"/>
                <w:szCs w:val="28"/>
                <w:lang w:eastAsia="ru-RU"/>
              </w:rPr>
            </w:pPr>
            <w:r w:rsidRPr="00311C0A">
              <w:rPr>
                <w:sz w:val="28"/>
                <w:szCs w:val="28"/>
                <w:lang w:eastAsia="ru-RU"/>
              </w:rPr>
              <w:t>5.1</w:t>
            </w:r>
          </w:p>
        </w:tc>
        <w:tc>
          <w:tcPr>
            <w:tcW w:w="9178" w:type="dxa"/>
            <w:shd w:val="clear" w:color="auto" w:fill="auto"/>
            <w:hideMark/>
          </w:tcPr>
          <w:p w:rsidR="00311C0A" w:rsidRPr="00311C0A" w:rsidRDefault="00311C0A" w:rsidP="00311C0A">
            <w:pPr>
              <w:widowControl/>
              <w:tabs>
                <w:tab w:val="num" w:pos="0"/>
                <w:tab w:val="num" w:pos="720"/>
              </w:tabs>
              <w:autoSpaceDE/>
              <w:autoSpaceDN/>
              <w:ind w:firstLine="567"/>
              <w:jc w:val="both"/>
              <w:rPr>
                <w:sz w:val="28"/>
                <w:szCs w:val="28"/>
                <w:lang w:eastAsia="ru-RU"/>
              </w:rPr>
            </w:pPr>
            <w:r w:rsidRPr="00311C0A">
              <w:rPr>
                <w:sz w:val="28"/>
                <w:szCs w:val="28"/>
                <w:lang w:eastAsia="ru-RU"/>
              </w:rPr>
              <w:t>Цели предоставления налоговых льгот, освобождений и иных преференций по налогам для налогоплательщиков, установленных решениями Зуйского сельского совета</w:t>
            </w:r>
          </w:p>
        </w:tc>
      </w:tr>
      <w:tr w:rsidR="00311C0A" w:rsidRPr="00311C0A" w:rsidTr="00B03CE6">
        <w:tc>
          <w:tcPr>
            <w:tcW w:w="959" w:type="dxa"/>
            <w:shd w:val="clear" w:color="auto" w:fill="auto"/>
            <w:hideMark/>
          </w:tcPr>
          <w:p w:rsidR="00311C0A" w:rsidRPr="00311C0A" w:rsidRDefault="00311C0A" w:rsidP="00311C0A">
            <w:pPr>
              <w:widowControl/>
              <w:tabs>
                <w:tab w:val="num" w:pos="0"/>
                <w:tab w:val="num" w:pos="720"/>
              </w:tabs>
              <w:autoSpaceDE/>
              <w:autoSpaceDN/>
              <w:jc w:val="center"/>
              <w:rPr>
                <w:sz w:val="28"/>
                <w:szCs w:val="28"/>
                <w:lang w:eastAsia="ru-RU"/>
              </w:rPr>
            </w:pPr>
            <w:r w:rsidRPr="00311C0A">
              <w:rPr>
                <w:sz w:val="28"/>
                <w:szCs w:val="28"/>
                <w:lang w:eastAsia="ru-RU"/>
              </w:rPr>
              <w:t>5.2</w:t>
            </w:r>
          </w:p>
        </w:tc>
        <w:tc>
          <w:tcPr>
            <w:tcW w:w="9178" w:type="dxa"/>
            <w:shd w:val="clear" w:color="auto" w:fill="auto"/>
            <w:hideMark/>
          </w:tcPr>
          <w:p w:rsidR="00311C0A" w:rsidRPr="00311C0A" w:rsidRDefault="00311C0A" w:rsidP="00311C0A">
            <w:pPr>
              <w:widowControl/>
              <w:tabs>
                <w:tab w:val="num" w:pos="0"/>
                <w:tab w:val="num" w:pos="720"/>
              </w:tabs>
              <w:autoSpaceDE/>
              <w:autoSpaceDN/>
              <w:ind w:firstLine="567"/>
              <w:jc w:val="both"/>
              <w:rPr>
                <w:sz w:val="28"/>
                <w:szCs w:val="28"/>
                <w:lang w:eastAsia="ru-RU"/>
              </w:rPr>
            </w:pPr>
            <w:r w:rsidRPr="00311C0A">
              <w:rPr>
                <w:sz w:val="28"/>
                <w:szCs w:val="28"/>
                <w:lang w:eastAsia="ru-RU"/>
              </w:rPr>
              <w:t>Показатель (индикатор) достижения целей муниципальных программ и (или) целей социально-экономической политики муниципального образования, не относящихся к муниципальным программам, в связи с предоставлением налоговых льгот, освобождений и иных преференций по налогам либо иной показатель (индикатор), на значение которого оказывают влияние налоговые расходы</w:t>
            </w:r>
          </w:p>
        </w:tc>
      </w:tr>
      <w:tr w:rsidR="00311C0A" w:rsidRPr="00311C0A" w:rsidTr="00B03CE6">
        <w:tc>
          <w:tcPr>
            <w:tcW w:w="959" w:type="dxa"/>
            <w:shd w:val="clear" w:color="auto" w:fill="auto"/>
            <w:hideMark/>
          </w:tcPr>
          <w:p w:rsidR="00311C0A" w:rsidRPr="00311C0A" w:rsidRDefault="00311C0A" w:rsidP="00311C0A">
            <w:pPr>
              <w:widowControl/>
              <w:tabs>
                <w:tab w:val="num" w:pos="0"/>
                <w:tab w:val="num" w:pos="720"/>
              </w:tabs>
              <w:autoSpaceDE/>
              <w:autoSpaceDN/>
              <w:jc w:val="center"/>
              <w:rPr>
                <w:sz w:val="28"/>
                <w:szCs w:val="28"/>
                <w:lang w:eastAsia="ru-RU"/>
              </w:rPr>
            </w:pPr>
            <w:r w:rsidRPr="00311C0A">
              <w:rPr>
                <w:sz w:val="28"/>
                <w:szCs w:val="28"/>
                <w:lang w:eastAsia="ru-RU"/>
              </w:rPr>
              <w:t>5.3</w:t>
            </w:r>
          </w:p>
        </w:tc>
        <w:tc>
          <w:tcPr>
            <w:tcW w:w="9178" w:type="dxa"/>
            <w:shd w:val="clear" w:color="auto" w:fill="auto"/>
            <w:hideMark/>
          </w:tcPr>
          <w:p w:rsidR="00311C0A" w:rsidRPr="00311C0A" w:rsidRDefault="00311C0A" w:rsidP="00311C0A">
            <w:pPr>
              <w:widowControl/>
              <w:tabs>
                <w:tab w:val="num" w:pos="0"/>
                <w:tab w:val="num" w:pos="720"/>
              </w:tabs>
              <w:autoSpaceDE/>
              <w:autoSpaceDN/>
              <w:ind w:firstLine="567"/>
              <w:jc w:val="both"/>
              <w:rPr>
                <w:sz w:val="28"/>
                <w:szCs w:val="28"/>
                <w:lang w:eastAsia="ru-RU"/>
              </w:rPr>
            </w:pPr>
            <w:r w:rsidRPr="00311C0A">
              <w:rPr>
                <w:sz w:val="28"/>
                <w:szCs w:val="28"/>
                <w:lang w:eastAsia="ru-RU"/>
              </w:rPr>
              <w:t>Результат оценки эффективности налогового расхода (да/нет)</w:t>
            </w:r>
          </w:p>
        </w:tc>
      </w:tr>
    </w:tbl>
    <w:p w:rsidR="00311C0A" w:rsidRPr="00311C0A" w:rsidRDefault="00311C0A" w:rsidP="00311C0A">
      <w:pPr>
        <w:widowControl/>
        <w:autoSpaceDE/>
        <w:autoSpaceDN/>
        <w:ind w:firstLine="567"/>
        <w:jc w:val="center"/>
        <w:rPr>
          <w:sz w:val="28"/>
          <w:szCs w:val="28"/>
          <w:lang w:eastAsia="ru-RU"/>
        </w:rPr>
      </w:pPr>
    </w:p>
    <w:p w:rsidR="00BB6A8D" w:rsidRPr="00311C0A" w:rsidRDefault="00BB6A8D" w:rsidP="00311C0A">
      <w:pPr>
        <w:spacing w:before="294"/>
        <w:ind w:left="2883" w:right="3302"/>
        <w:jc w:val="center"/>
        <w:rPr>
          <w:sz w:val="28"/>
          <w:szCs w:val="28"/>
        </w:rPr>
      </w:pPr>
    </w:p>
    <w:sectPr w:rsidR="00BB6A8D" w:rsidRPr="00311C0A" w:rsidSect="00311C0A">
      <w:headerReference w:type="default" r:id="rId14"/>
      <w:pgSz w:w="11910" w:h="16840"/>
      <w:pgMar w:top="800" w:right="711" w:bottom="280" w:left="1700" w:header="56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11E" w:rsidRDefault="0021311E">
      <w:r>
        <w:separator/>
      </w:r>
    </w:p>
  </w:endnote>
  <w:endnote w:type="continuationSeparator" w:id="0">
    <w:p w:rsidR="0021311E" w:rsidRDefault="00213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33B" w:rsidRDefault="002C333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33B" w:rsidRDefault="002C333B">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33B" w:rsidRDefault="002C333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11E" w:rsidRDefault="0021311E">
      <w:r>
        <w:separator/>
      </w:r>
    </w:p>
  </w:footnote>
  <w:footnote w:type="continuationSeparator" w:id="0">
    <w:p w:rsidR="0021311E" w:rsidRDefault="002131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33B" w:rsidRDefault="002C333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3" w:rsidRDefault="00BB6A8D">
    <w:pPr>
      <w:pStyle w:val="a3"/>
      <w:spacing w:line="14" w:lineRule="auto"/>
      <w:rPr>
        <w:sz w:val="20"/>
      </w:rPr>
    </w:pPr>
    <w:r>
      <w:rPr>
        <w:noProof/>
        <w:sz w:val="20"/>
        <w:lang w:eastAsia="ru-RU"/>
      </w:rPr>
      <mc:AlternateContent>
        <mc:Choice Requires="wps">
          <w:drawing>
            <wp:anchor distT="0" distB="0" distL="0" distR="0" simplePos="0" relativeHeight="487299584" behindDoc="1" locked="0" layoutInCell="1" allowOverlap="1">
              <wp:simplePos x="0" y="0"/>
              <wp:positionH relativeFrom="page">
                <wp:posOffset>4058792</wp:posOffset>
              </wp:positionH>
              <wp:positionV relativeFrom="page">
                <wp:posOffset>348514</wp:posOffset>
              </wp:positionV>
              <wp:extent cx="16573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rsidR="004D0EB3" w:rsidRDefault="004D0EB3">
                          <w:pPr>
                            <w:spacing w:before="11"/>
                            <w:ind w:left="2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19.6pt;margin-top:27.45pt;width:13.05pt;height:14.25pt;z-index:-1601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" filled="f" stroked="f">
              <v:path arrowok="t"/>
              <v:textbox inset="0,0,0,0">
                <w:txbxContent>
                  <w:p w:rsidR="004D0EB3" w:rsidRDefault="004D0EB3">
                    <w:pPr>
                      <w:spacing w:before="11"/>
                      <w:ind w:left="20"/>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33B" w:rsidRDefault="002C333B">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3" w:rsidRDefault="004D0EB3">
    <w:pPr>
      <w:pStyle w:val="a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06EA9"/>
    <w:multiLevelType w:val="multilevel"/>
    <w:tmpl w:val="26E8D99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27867938"/>
    <w:multiLevelType w:val="hybridMultilevel"/>
    <w:tmpl w:val="7244F74A"/>
    <w:lvl w:ilvl="0" w:tplc="9A565D3E">
      <w:start w:val="1"/>
      <w:numFmt w:val="decimal"/>
      <w:lvlText w:val="%1"/>
      <w:lvlJc w:val="left"/>
      <w:pPr>
        <w:ind w:left="211"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AF54BCE6">
      <w:numFmt w:val="bullet"/>
      <w:lvlText w:val="•"/>
      <w:lvlJc w:val="left"/>
      <w:pPr>
        <w:ind w:left="1132" w:hanging="212"/>
      </w:pPr>
      <w:rPr>
        <w:rFonts w:hint="default"/>
        <w:lang w:val="ru-RU" w:eastAsia="en-US" w:bidi="ar-SA"/>
      </w:rPr>
    </w:lvl>
    <w:lvl w:ilvl="2" w:tplc="76E224F8">
      <w:numFmt w:val="bullet"/>
      <w:lvlText w:val="•"/>
      <w:lvlJc w:val="left"/>
      <w:pPr>
        <w:ind w:left="2044" w:hanging="212"/>
      </w:pPr>
      <w:rPr>
        <w:rFonts w:hint="default"/>
        <w:lang w:val="ru-RU" w:eastAsia="en-US" w:bidi="ar-SA"/>
      </w:rPr>
    </w:lvl>
    <w:lvl w:ilvl="3" w:tplc="9056D982">
      <w:numFmt w:val="bullet"/>
      <w:lvlText w:val="•"/>
      <w:lvlJc w:val="left"/>
      <w:pPr>
        <w:ind w:left="2957" w:hanging="212"/>
      </w:pPr>
      <w:rPr>
        <w:rFonts w:hint="default"/>
        <w:lang w:val="ru-RU" w:eastAsia="en-US" w:bidi="ar-SA"/>
      </w:rPr>
    </w:lvl>
    <w:lvl w:ilvl="4" w:tplc="072C73E8">
      <w:numFmt w:val="bullet"/>
      <w:lvlText w:val="•"/>
      <w:lvlJc w:val="left"/>
      <w:pPr>
        <w:ind w:left="3869" w:hanging="212"/>
      </w:pPr>
      <w:rPr>
        <w:rFonts w:hint="default"/>
        <w:lang w:val="ru-RU" w:eastAsia="en-US" w:bidi="ar-SA"/>
      </w:rPr>
    </w:lvl>
    <w:lvl w:ilvl="5" w:tplc="22CA01F6">
      <w:numFmt w:val="bullet"/>
      <w:lvlText w:val="•"/>
      <w:lvlJc w:val="left"/>
      <w:pPr>
        <w:ind w:left="4781" w:hanging="212"/>
      </w:pPr>
      <w:rPr>
        <w:rFonts w:hint="default"/>
        <w:lang w:val="ru-RU" w:eastAsia="en-US" w:bidi="ar-SA"/>
      </w:rPr>
    </w:lvl>
    <w:lvl w:ilvl="6" w:tplc="72989ED6">
      <w:numFmt w:val="bullet"/>
      <w:lvlText w:val="•"/>
      <w:lvlJc w:val="left"/>
      <w:pPr>
        <w:ind w:left="5694" w:hanging="212"/>
      </w:pPr>
      <w:rPr>
        <w:rFonts w:hint="default"/>
        <w:lang w:val="ru-RU" w:eastAsia="en-US" w:bidi="ar-SA"/>
      </w:rPr>
    </w:lvl>
    <w:lvl w:ilvl="7" w:tplc="E8C69622">
      <w:numFmt w:val="bullet"/>
      <w:lvlText w:val="•"/>
      <w:lvlJc w:val="left"/>
      <w:pPr>
        <w:ind w:left="6606" w:hanging="212"/>
      </w:pPr>
      <w:rPr>
        <w:rFonts w:hint="default"/>
        <w:lang w:val="ru-RU" w:eastAsia="en-US" w:bidi="ar-SA"/>
      </w:rPr>
    </w:lvl>
    <w:lvl w:ilvl="8" w:tplc="3F668CC4">
      <w:numFmt w:val="bullet"/>
      <w:lvlText w:val="•"/>
      <w:lvlJc w:val="left"/>
      <w:pPr>
        <w:ind w:left="7518" w:hanging="212"/>
      </w:pPr>
      <w:rPr>
        <w:rFonts w:hint="default"/>
        <w:lang w:val="ru-RU" w:eastAsia="en-US" w:bidi="ar-SA"/>
      </w:rPr>
    </w:lvl>
  </w:abstractNum>
  <w:abstractNum w:abstractNumId="2">
    <w:nsid w:val="317B0A66"/>
    <w:multiLevelType w:val="multilevel"/>
    <w:tmpl w:val="FAFC1C7A"/>
    <w:lvl w:ilvl="0">
      <w:start w:val="1"/>
      <w:numFmt w:val="decimal"/>
      <w:lvlText w:val="%1."/>
      <w:lvlJc w:val="left"/>
      <w:pPr>
        <w:ind w:left="3787"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2" w:hanging="516"/>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2" w:hanging="786"/>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4565" w:hanging="786"/>
      </w:pPr>
      <w:rPr>
        <w:rFonts w:hint="default"/>
        <w:lang w:val="ru-RU" w:eastAsia="en-US" w:bidi="ar-SA"/>
      </w:rPr>
    </w:lvl>
    <w:lvl w:ilvl="4">
      <w:numFmt w:val="bullet"/>
      <w:lvlText w:val="•"/>
      <w:lvlJc w:val="left"/>
      <w:pPr>
        <w:ind w:left="5351" w:hanging="786"/>
      </w:pPr>
      <w:rPr>
        <w:rFonts w:hint="default"/>
        <w:lang w:val="ru-RU" w:eastAsia="en-US" w:bidi="ar-SA"/>
      </w:rPr>
    </w:lvl>
    <w:lvl w:ilvl="5">
      <w:numFmt w:val="bullet"/>
      <w:lvlText w:val="•"/>
      <w:lvlJc w:val="left"/>
      <w:pPr>
        <w:ind w:left="6137" w:hanging="786"/>
      </w:pPr>
      <w:rPr>
        <w:rFonts w:hint="default"/>
        <w:lang w:val="ru-RU" w:eastAsia="en-US" w:bidi="ar-SA"/>
      </w:rPr>
    </w:lvl>
    <w:lvl w:ilvl="6">
      <w:numFmt w:val="bullet"/>
      <w:lvlText w:val="•"/>
      <w:lvlJc w:val="left"/>
      <w:pPr>
        <w:ind w:left="6922" w:hanging="786"/>
      </w:pPr>
      <w:rPr>
        <w:rFonts w:hint="default"/>
        <w:lang w:val="ru-RU" w:eastAsia="en-US" w:bidi="ar-SA"/>
      </w:rPr>
    </w:lvl>
    <w:lvl w:ilvl="7">
      <w:numFmt w:val="bullet"/>
      <w:lvlText w:val="•"/>
      <w:lvlJc w:val="left"/>
      <w:pPr>
        <w:ind w:left="7708" w:hanging="786"/>
      </w:pPr>
      <w:rPr>
        <w:rFonts w:hint="default"/>
        <w:lang w:val="ru-RU" w:eastAsia="en-US" w:bidi="ar-SA"/>
      </w:rPr>
    </w:lvl>
    <w:lvl w:ilvl="8">
      <w:numFmt w:val="bullet"/>
      <w:lvlText w:val="•"/>
      <w:lvlJc w:val="left"/>
      <w:pPr>
        <w:ind w:left="8494" w:hanging="786"/>
      </w:pPr>
      <w:rPr>
        <w:rFonts w:hint="default"/>
        <w:lang w:val="ru-RU" w:eastAsia="en-US" w:bidi="ar-SA"/>
      </w:rPr>
    </w:lvl>
  </w:abstractNum>
  <w:abstractNum w:abstractNumId="3">
    <w:nsid w:val="397C120C"/>
    <w:multiLevelType w:val="hybridMultilevel"/>
    <w:tmpl w:val="0C8EE4E0"/>
    <w:lvl w:ilvl="0" w:tplc="F9000212">
      <w:start w:val="1"/>
      <w:numFmt w:val="decimal"/>
      <w:lvlText w:val="%1."/>
      <w:lvlJc w:val="left"/>
      <w:pPr>
        <w:ind w:left="2" w:hanging="29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D3D8C002">
      <w:numFmt w:val="bullet"/>
      <w:lvlText w:val="•"/>
      <w:lvlJc w:val="left"/>
      <w:pPr>
        <w:ind w:left="1006" w:hanging="290"/>
      </w:pPr>
      <w:rPr>
        <w:rFonts w:hint="default"/>
        <w:lang w:val="ru-RU" w:eastAsia="en-US" w:bidi="ar-SA"/>
      </w:rPr>
    </w:lvl>
    <w:lvl w:ilvl="2" w:tplc="815AF3CA">
      <w:numFmt w:val="bullet"/>
      <w:lvlText w:val="•"/>
      <w:lvlJc w:val="left"/>
      <w:pPr>
        <w:ind w:left="2013" w:hanging="290"/>
      </w:pPr>
      <w:rPr>
        <w:rFonts w:hint="default"/>
        <w:lang w:val="ru-RU" w:eastAsia="en-US" w:bidi="ar-SA"/>
      </w:rPr>
    </w:lvl>
    <w:lvl w:ilvl="3" w:tplc="29E46E04">
      <w:numFmt w:val="bullet"/>
      <w:lvlText w:val="•"/>
      <w:lvlJc w:val="left"/>
      <w:pPr>
        <w:ind w:left="3019" w:hanging="290"/>
      </w:pPr>
      <w:rPr>
        <w:rFonts w:hint="default"/>
        <w:lang w:val="ru-RU" w:eastAsia="en-US" w:bidi="ar-SA"/>
      </w:rPr>
    </w:lvl>
    <w:lvl w:ilvl="4" w:tplc="2A36A42A">
      <w:numFmt w:val="bullet"/>
      <w:lvlText w:val="•"/>
      <w:lvlJc w:val="left"/>
      <w:pPr>
        <w:ind w:left="4026" w:hanging="290"/>
      </w:pPr>
      <w:rPr>
        <w:rFonts w:hint="default"/>
        <w:lang w:val="ru-RU" w:eastAsia="en-US" w:bidi="ar-SA"/>
      </w:rPr>
    </w:lvl>
    <w:lvl w:ilvl="5" w:tplc="663C70FA">
      <w:numFmt w:val="bullet"/>
      <w:lvlText w:val="•"/>
      <w:lvlJc w:val="left"/>
      <w:pPr>
        <w:ind w:left="5032" w:hanging="290"/>
      </w:pPr>
      <w:rPr>
        <w:rFonts w:hint="default"/>
        <w:lang w:val="ru-RU" w:eastAsia="en-US" w:bidi="ar-SA"/>
      </w:rPr>
    </w:lvl>
    <w:lvl w:ilvl="6" w:tplc="CA42B9DE">
      <w:numFmt w:val="bullet"/>
      <w:lvlText w:val="•"/>
      <w:lvlJc w:val="left"/>
      <w:pPr>
        <w:ind w:left="6039" w:hanging="290"/>
      </w:pPr>
      <w:rPr>
        <w:rFonts w:hint="default"/>
        <w:lang w:val="ru-RU" w:eastAsia="en-US" w:bidi="ar-SA"/>
      </w:rPr>
    </w:lvl>
    <w:lvl w:ilvl="7" w:tplc="FFCA77E2">
      <w:numFmt w:val="bullet"/>
      <w:lvlText w:val="•"/>
      <w:lvlJc w:val="left"/>
      <w:pPr>
        <w:ind w:left="7045" w:hanging="290"/>
      </w:pPr>
      <w:rPr>
        <w:rFonts w:hint="default"/>
        <w:lang w:val="ru-RU" w:eastAsia="en-US" w:bidi="ar-SA"/>
      </w:rPr>
    </w:lvl>
    <w:lvl w:ilvl="8" w:tplc="816ED58C">
      <w:numFmt w:val="bullet"/>
      <w:lvlText w:val="•"/>
      <w:lvlJc w:val="left"/>
      <w:pPr>
        <w:ind w:left="8052" w:hanging="290"/>
      </w:pPr>
      <w:rPr>
        <w:rFonts w:hint="default"/>
        <w:lang w:val="ru-RU" w:eastAsia="en-US" w:bidi="ar-SA"/>
      </w:rPr>
    </w:lvl>
  </w:abstractNum>
  <w:abstractNum w:abstractNumId="4">
    <w:nsid w:val="62477703"/>
    <w:multiLevelType w:val="hybridMultilevel"/>
    <w:tmpl w:val="1C52FA30"/>
    <w:lvl w:ilvl="0" w:tplc="BF0E3364">
      <w:numFmt w:val="bullet"/>
      <w:lvlText w:val="-"/>
      <w:lvlJc w:val="left"/>
      <w:pPr>
        <w:ind w:left="2" w:hanging="296"/>
      </w:pPr>
      <w:rPr>
        <w:rFonts w:ascii="Times New Roman" w:eastAsia="Times New Roman" w:hAnsi="Times New Roman" w:cs="Times New Roman" w:hint="default"/>
        <w:b w:val="0"/>
        <w:bCs w:val="0"/>
        <w:i w:val="0"/>
        <w:iCs w:val="0"/>
        <w:spacing w:val="0"/>
        <w:w w:val="100"/>
        <w:sz w:val="28"/>
        <w:szCs w:val="28"/>
        <w:lang w:val="ru-RU" w:eastAsia="en-US" w:bidi="ar-SA"/>
      </w:rPr>
    </w:lvl>
    <w:lvl w:ilvl="1" w:tplc="0BAAE892">
      <w:numFmt w:val="bullet"/>
      <w:lvlText w:val="•"/>
      <w:lvlJc w:val="left"/>
      <w:pPr>
        <w:ind w:left="1006" w:hanging="296"/>
      </w:pPr>
      <w:rPr>
        <w:rFonts w:hint="default"/>
        <w:lang w:val="ru-RU" w:eastAsia="en-US" w:bidi="ar-SA"/>
      </w:rPr>
    </w:lvl>
    <w:lvl w:ilvl="2" w:tplc="DADE0522">
      <w:numFmt w:val="bullet"/>
      <w:lvlText w:val="•"/>
      <w:lvlJc w:val="left"/>
      <w:pPr>
        <w:ind w:left="2013" w:hanging="296"/>
      </w:pPr>
      <w:rPr>
        <w:rFonts w:hint="default"/>
        <w:lang w:val="ru-RU" w:eastAsia="en-US" w:bidi="ar-SA"/>
      </w:rPr>
    </w:lvl>
    <w:lvl w:ilvl="3" w:tplc="656671B8">
      <w:numFmt w:val="bullet"/>
      <w:lvlText w:val="•"/>
      <w:lvlJc w:val="left"/>
      <w:pPr>
        <w:ind w:left="3019" w:hanging="296"/>
      </w:pPr>
      <w:rPr>
        <w:rFonts w:hint="default"/>
        <w:lang w:val="ru-RU" w:eastAsia="en-US" w:bidi="ar-SA"/>
      </w:rPr>
    </w:lvl>
    <w:lvl w:ilvl="4" w:tplc="13761056">
      <w:numFmt w:val="bullet"/>
      <w:lvlText w:val="•"/>
      <w:lvlJc w:val="left"/>
      <w:pPr>
        <w:ind w:left="4026" w:hanging="296"/>
      </w:pPr>
      <w:rPr>
        <w:rFonts w:hint="default"/>
        <w:lang w:val="ru-RU" w:eastAsia="en-US" w:bidi="ar-SA"/>
      </w:rPr>
    </w:lvl>
    <w:lvl w:ilvl="5" w:tplc="0CD820D8">
      <w:numFmt w:val="bullet"/>
      <w:lvlText w:val="•"/>
      <w:lvlJc w:val="left"/>
      <w:pPr>
        <w:ind w:left="5032" w:hanging="296"/>
      </w:pPr>
      <w:rPr>
        <w:rFonts w:hint="default"/>
        <w:lang w:val="ru-RU" w:eastAsia="en-US" w:bidi="ar-SA"/>
      </w:rPr>
    </w:lvl>
    <w:lvl w:ilvl="6" w:tplc="4626A5DE">
      <w:numFmt w:val="bullet"/>
      <w:lvlText w:val="•"/>
      <w:lvlJc w:val="left"/>
      <w:pPr>
        <w:ind w:left="6039" w:hanging="296"/>
      </w:pPr>
      <w:rPr>
        <w:rFonts w:hint="default"/>
        <w:lang w:val="ru-RU" w:eastAsia="en-US" w:bidi="ar-SA"/>
      </w:rPr>
    </w:lvl>
    <w:lvl w:ilvl="7" w:tplc="A16AFCAC">
      <w:numFmt w:val="bullet"/>
      <w:lvlText w:val="•"/>
      <w:lvlJc w:val="left"/>
      <w:pPr>
        <w:ind w:left="7045" w:hanging="296"/>
      </w:pPr>
      <w:rPr>
        <w:rFonts w:hint="default"/>
        <w:lang w:val="ru-RU" w:eastAsia="en-US" w:bidi="ar-SA"/>
      </w:rPr>
    </w:lvl>
    <w:lvl w:ilvl="8" w:tplc="00122972">
      <w:numFmt w:val="bullet"/>
      <w:lvlText w:val="•"/>
      <w:lvlJc w:val="left"/>
      <w:pPr>
        <w:ind w:left="8052" w:hanging="296"/>
      </w:pPr>
      <w:rPr>
        <w:rFonts w:hint="default"/>
        <w:lang w:val="ru-RU" w:eastAsia="en-US" w:bidi="ar-SA"/>
      </w:rPr>
    </w:lvl>
  </w:abstractNum>
  <w:abstractNum w:abstractNumId="5">
    <w:nsid w:val="7F733E5A"/>
    <w:multiLevelType w:val="multilevel"/>
    <w:tmpl w:val="F7842AB2"/>
    <w:lvl w:ilvl="0">
      <w:start w:val="3"/>
      <w:numFmt w:val="decimal"/>
      <w:lvlText w:val="%1"/>
      <w:lvlJc w:val="left"/>
      <w:pPr>
        <w:ind w:left="2" w:hanging="607"/>
      </w:pPr>
      <w:rPr>
        <w:rFonts w:hint="default"/>
        <w:lang w:val="ru-RU" w:eastAsia="en-US" w:bidi="ar-SA"/>
      </w:rPr>
    </w:lvl>
    <w:lvl w:ilvl="1">
      <w:start w:val="3"/>
      <w:numFmt w:val="decimal"/>
      <w:lvlText w:val="%1.%2."/>
      <w:lvlJc w:val="left"/>
      <w:pPr>
        <w:ind w:left="2" w:hanging="607"/>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2" w:hanging="895"/>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2" w:hanging="219"/>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4026" w:hanging="219"/>
      </w:pPr>
      <w:rPr>
        <w:rFonts w:hint="default"/>
        <w:lang w:val="ru-RU" w:eastAsia="en-US" w:bidi="ar-SA"/>
      </w:rPr>
    </w:lvl>
    <w:lvl w:ilvl="5">
      <w:numFmt w:val="bullet"/>
      <w:lvlText w:val="•"/>
      <w:lvlJc w:val="left"/>
      <w:pPr>
        <w:ind w:left="5032" w:hanging="219"/>
      </w:pPr>
      <w:rPr>
        <w:rFonts w:hint="default"/>
        <w:lang w:val="ru-RU" w:eastAsia="en-US" w:bidi="ar-SA"/>
      </w:rPr>
    </w:lvl>
    <w:lvl w:ilvl="6">
      <w:numFmt w:val="bullet"/>
      <w:lvlText w:val="•"/>
      <w:lvlJc w:val="left"/>
      <w:pPr>
        <w:ind w:left="6039" w:hanging="219"/>
      </w:pPr>
      <w:rPr>
        <w:rFonts w:hint="default"/>
        <w:lang w:val="ru-RU" w:eastAsia="en-US" w:bidi="ar-SA"/>
      </w:rPr>
    </w:lvl>
    <w:lvl w:ilvl="7">
      <w:numFmt w:val="bullet"/>
      <w:lvlText w:val="•"/>
      <w:lvlJc w:val="left"/>
      <w:pPr>
        <w:ind w:left="7045" w:hanging="219"/>
      </w:pPr>
      <w:rPr>
        <w:rFonts w:hint="default"/>
        <w:lang w:val="ru-RU" w:eastAsia="en-US" w:bidi="ar-SA"/>
      </w:rPr>
    </w:lvl>
    <w:lvl w:ilvl="8">
      <w:numFmt w:val="bullet"/>
      <w:lvlText w:val="•"/>
      <w:lvlJc w:val="left"/>
      <w:pPr>
        <w:ind w:left="8052" w:hanging="219"/>
      </w:pPr>
      <w:rPr>
        <w:rFonts w:hint="default"/>
        <w:lang w:val="ru-RU" w:eastAsia="en-US" w:bidi="ar-SA"/>
      </w:r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EB3"/>
    <w:rsid w:val="0010385D"/>
    <w:rsid w:val="00110F66"/>
    <w:rsid w:val="001306F2"/>
    <w:rsid w:val="0021311E"/>
    <w:rsid w:val="002C333B"/>
    <w:rsid w:val="002F7404"/>
    <w:rsid w:val="00301FFC"/>
    <w:rsid w:val="00302126"/>
    <w:rsid w:val="00311C0A"/>
    <w:rsid w:val="0039015D"/>
    <w:rsid w:val="004D0EB3"/>
    <w:rsid w:val="0058445D"/>
    <w:rsid w:val="0077258D"/>
    <w:rsid w:val="00835867"/>
    <w:rsid w:val="00856CB0"/>
    <w:rsid w:val="008847DC"/>
    <w:rsid w:val="009B35F5"/>
    <w:rsid w:val="00A141D0"/>
    <w:rsid w:val="00A361B1"/>
    <w:rsid w:val="00AC4D52"/>
    <w:rsid w:val="00B02218"/>
    <w:rsid w:val="00BB6A8D"/>
    <w:rsid w:val="00BC4B76"/>
    <w:rsid w:val="00C57896"/>
    <w:rsid w:val="00C81956"/>
    <w:rsid w:val="00D70331"/>
    <w:rsid w:val="00E71CAE"/>
    <w:rsid w:val="00EE6DFE"/>
    <w:rsid w:val="00F57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5A1E3D-23F6-4EE5-A7CF-72D356C71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2" w:firstLine="719"/>
      <w:jc w:val="both"/>
    </w:pPr>
  </w:style>
  <w:style w:type="paragraph" w:customStyle="1" w:styleId="TableParagraph">
    <w:name w:val="Table Paragraph"/>
    <w:basedOn w:val="a"/>
    <w:uiPriority w:val="1"/>
    <w:qFormat/>
    <w:pPr>
      <w:ind w:left="105"/>
    </w:pPr>
  </w:style>
  <w:style w:type="paragraph" w:styleId="a5">
    <w:name w:val="header"/>
    <w:basedOn w:val="a"/>
    <w:link w:val="a6"/>
    <w:uiPriority w:val="99"/>
    <w:unhideWhenUsed/>
    <w:rsid w:val="00311C0A"/>
    <w:pPr>
      <w:tabs>
        <w:tab w:val="center" w:pos="4677"/>
        <w:tab w:val="right" w:pos="9355"/>
      </w:tabs>
    </w:pPr>
  </w:style>
  <w:style w:type="character" w:customStyle="1" w:styleId="a6">
    <w:name w:val="Верхний колонтитул Знак"/>
    <w:basedOn w:val="a0"/>
    <w:link w:val="a5"/>
    <w:uiPriority w:val="99"/>
    <w:rsid w:val="00311C0A"/>
    <w:rPr>
      <w:rFonts w:ascii="Times New Roman" w:eastAsia="Times New Roman" w:hAnsi="Times New Roman" w:cs="Times New Roman"/>
      <w:lang w:val="ru-RU"/>
    </w:rPr>
  </w:style>
  <w:style w:type="paragraph" w:styleId="a7">
    <w:name w:val="footer"/>
    <w:basedOn w:val="a"/>
    <w:link w:val="a8"/>
    <w:uiPriority w:val="99"/>
    <w:unhideWhenUsed/>
    <w:rsid w:val="00311C0A"/>
    <w:pPr>
      <w:tabs>
        <w:tab w:val="center" w:pos="4677"/>
        <w:tab w:val="right" w:pos="9355"/>
      </w:tabs>
    </w:pPr>
  </w:style>
  <w:style w:type="character" w:customStyle="1" w:styleId="a8">
    <w:name w:val="Нижний колонтитул Знак"/>
    <w:basedOn w:val="a0"/>
    <w:link w:val="a7"/>
    <w:uiPriority w:val="99"/>
    <w:rsid w:val="00311C0A"/>
    <w:rPr>
      <w:rFonts w:ascii="Times New Roman" w:eastAsia="Times New Roman" w:hAnsi="Times New Roman" w:cs="Times New Roman"/>
      <w:lang w:val="ru-RU"/>
    </w:rPr>
  </w:style>
  <w:style w:type="paragraph" w:styleId="a9">
    <w:name w:val="Balloon Text"/>
    <w:basedOn w:val="a"/>
    <w:link w:val="aa"/>
    <w:uiPriority w:val="99"/>
    <w:semiHidden/>
    <w:unhideWhenUsed/>
    <w:rsid w:val="0058445D"/>
    <w:rPr>
      <w:rFonts w:ascii="Segoe UI" w:hAnsi="Segoe UI" w:cs="Segoe UI"/>
      <w:sz w:val="18"/>
      <w:szCs w:val="18"/>
    </w:rPr>
  </w:style>
  <w:style w:type="character" w:customStyle="1" w:styleId="aa">
    <w:name w:val="Текст выноски Знак"/>
    <w:basedOn w:val="a0"/>
    <w:link w:val="a9"/>
    <w:uiPriority w:val="99"/>
    <w:semiHidden/>
    <w:rsid w:val="0058445D"/>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4948</Words>
  <Characters>28208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14</cp:revision>
  <cp:lastPrinted>2025-11-24T11:00:00Z</cp:lastPrinted>
  <dcterms:created xsi:type="dcterms:W3CDTF">2025-11-10T07:26:00Z</dcterms:created>
  <dcterms:modified xsi:type="dcterms:W3CDTF">2025-11-24T11:00:00Z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2019-12-23T00:00:00Z</vt:filetime>
  </property>
  <property fmtid="{D5CDD505-2E9C-101B-9397-08002B2CF9AE}" pid="3" name="Creator">
    <vt:lpwstr>Microsoft® Word 2013</vt:lpwstr>
  </property>
  <property fmtid="{D5CDD505-2E9C-101B-9397-08002B2CF9AE}" pid="4" name="LastSaved">
    <vt:filetime>2025-02-07T00:00:00Z</vt:filetime>
  </property>
  <property fmtid="{D5CDD505-2E9C-101B-9397-08002B2CF9AE}" pid="5" name="Producer">
    <vt:lpwstr>Microsoft® Word 2013</vt:lpwstr>
  </property>
</Properties>
</file>