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C3329" w14:textId="16728F22" w:rsidR="00DA4015" w:rsidRPr="00DA4015" w:rsidRDefault="00DA4015" w:rsidP="009C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0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0B9FB" wp14:editId="7B80C781">
            <wp:extent cx="561975" cy="6477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35E1A" w14:textId="77777777" w:rsidR="00DA4015" w:rsidRPr="00DA4015" w:rsidRDefault="00DA4015" w:rsidP="00DA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</w:t>
      </w:r>
    </w:p>
    <w:p w14:paraId="2C9DB362" w14:textId="77777777" w:rsidR="00DA4015" w:rsidRPr="00DA4015" w:rsidRDefault="00DA4015" w:rsidP="00DA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БЕЛОГОРСКИЙ РАЙОН</w:t>
      </w:r>
    </w:p>
    <w:p w14:paraId="38F78953" w14:textId="77777777" w:rsidR="00DA4015" w:rsidRPr="00DA4015" w:rsidRDefault="00DA4015" w:rsidP="00DA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ЗУЙСКИЙ СЕЛЬСКИЙ СОВЕТ</w:t>
      </w:r>
    </w:p>
    <w:p w14:paraId="0B5BFD03" w14:textId="1A954D98" w:rsidR="00DA4015" w:rsidRPr="00DA4015" w:rsidRDefault="00DA4015" w:rsidP="00DA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A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-ая сессия III созыва</w:t>
      </w:r>
    </w:p>
    <w:p w14:paraId="7BAC928B" w14:textId="77777777" w:rsidR="00DA4015" w:rsidRPr="00DA4015" w:rsidRDefault="00DA4015" w:rsidP="00DA4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EC5E6" w14:textId="77777777" w:rsidR="00DA4015" w:rsidRPr="00DA4015" w:rsidRDefault="00DA4015" w:rsidP="00DA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87AD581" w14:textId="77777777" w:rsidR="00DA4015" w:rsidRPr="00DA4015" w:rsidRDefault="00DA4015" w:rsidP="00DA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DA49B" w14:textId="4173536D" w:rsidR="00DA4015" w:rsidRPr="004D312A" w:rsidRDefault="004F6EEF" w:rsidP="008D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 w:rsidR="004D312A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 </w:t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</w:t>
      </w:r>
      <w:r w:rsidR="004D312A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312A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312A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312A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4015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4D312A" w:rsidRPr="004D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</w:t>
      </w:r>
    </w:p>
    <w:p w14:paraId="372025CF" w14:textId="77777777" w:rsidR="00DA4015" w:rsidRPr="00DA4015" w:rsidRDefault="00DA4015" w:rsidP="00DA4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2717F" w14:textId="0C28BE22" w:rsidR="00DA4015" w:rsidRDefault="00DA4015" w:rsidP="000A4151">
      <w:pPr>
        <w:pStyle w:val="1"/>
        <w:spacing w:line="240" w:lineRule="auto"/>
        <w:ind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Об установлении льготы по земельному налогу</w:t>
      </w:r>
      <w:r>
        <w:rPr>
          <w:b/>
          <w:bCs/>
          <w:color w:val="000000"/>
          <w:sz w:val="28"/>
          <w:szCs w:val="28"/>
        </w:rPr>
        <w:br/>
        <w:t xml:space="preserve">участникам специальной военной операции и членам их семей </w:t>
      </w:r>
    </w:p>
    <w:p w14:paraId="1212DDF8" w14:textId="77777777" w:rsidR="00DA4015" w:rsidRDefault="00DA4015" w:rsidP="00DA4015">
      <w:pPr>
        <w:pStyle w:val="1"/>
        <w:spacing w:line="240" w:lineRule="auto"/>
        <w:ind w:firstLine="0"/>
        <w:jc w:val="both"/>
        <w:rPr>
          <w:sz w:val="28"/>
          <w:szCs w:val="28"/>
        </w:rPr>
      </w:pPr>
    </w:p>
    <w:p w14:paraId="13B7AF2D" w14:textId="78A207E4" w:rsidR="00DA4015" w:rsidRDefault="00DA4015" w:rsidP="004D312A">
      <w:pPr>
        <w:pStyle w:val="1"/>
        <w:spacing w:line="240" w:lineRule="auto"/>
        <w:ind w:firstLine="720"/>
        <w:jc w:val="both"/>
        <w:rPr>
          <w:color w:val="000000"/>
        </w:rPr>
      </w:pPr>
      <w:r w:rsidRPr="00DA4015">
        <w:rPr>
          <w:color w:val="000000"/>
          <w:sz w:val="28"/>
          <w:szCs w:val="28"/>
        </w:rPr>
        <w:t xml:space="preserve"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DA4015">
        <w:rPr>
          <w:color w:val="000000"/>
          <w:sz w:val="28"/>
          <w:szCs w:val="28"/>
        </w:rPr>
        <w:t>Зуйское</w:t>
      </w:r>
      <w:proofErr w:type="spellEnd"/>
      <w:r w:rsidRPr="00DA4015">
        <w:rPr>
          <w:color w:val="000000"/>
          <w:sz w:val="28"/>
          <w:szCs w:val="28"/>
        </w:rPr>
        <w:t xml:space="preserve"> сельское поселение Белогорского района Республики Крым, </w:t>
      </w:r>
      <w:proofErr w:type="spellStart"/>
      <w:r w:rsidRPr="00DA4015">
        <w:rPr>
          <w:color w:val="000000"/>
          <w:sz w:val="28"/>
          <w:szCs w:val="28"/>
        </w:rPr>
        <w:t>Зуйский</w:t>
      </w:r>
      <w:proofErr w:type="spellEnd"/>
      <w:r w:rsidRPr="00DA4015">
        <w:rPr>
          <w:color w:val="000000"/>
          <w:sz w:val="28"/>
          <w:szCs w:val="28"/>
        </w:rPr>
        <w:t xml:space="preserve"> сельский совет</w:t>
      </w:r>
      <w:bookmarkStart w:id="1" w:name="bookmark6"/>
      <w:bookmarkStart w:id="2" w:name="bookmark7"/>
      <w:bookmarkStart w:id="3" w:name="bookmark8"/>
      <w:r w:rsidR="004D312A">
        <w:rPr>
          <w:color w:val="000000"/>
          <w:sz w:val="28"/>
          <w:szCs w:val="28"/>
        </w:rPr>
        <w:t xml:space="preserve"> решил</w:t>
      </w:r>
      <w:r w:rsidRPr="00DA4015">
        <w:rPr>
          <w:color w:val="000000"/>
        </w:rPr>
        <w:t>:</w:t>
      </w:r>
      <w:bookmarkEnd w:id="1"/>
      <w:bookmarkEnd w:id="2"/>
      <w:bookmarkEnd w:id="3"/>
    </w:p>
    <w:p w14:paraId="7B15C0E4" w14:textId="77777777" w:rsidR="004D312A" w:rsidRPr="004D312A" w:rsidRDefault="004D312A" w:rsidP="004D312A">
      <w:pPr>
        <w:pStyle w:val="1"/>
        <w:spacing w:line="240" w:lineRule="auto"/>
        <w:ind w:firstLine="720"/>
        <w:jc w:val="both"/>
        <w:rPr>
          <w:sz w:val="28"/>
          <w:szCs w:val="28"/>
        </w:rPr>
      </w:pPr>
    </w:p>
    <w:p w14:paraId="17E09D32" w14:textId="287FDFC3" w:rsidR="00DA4015" w:rsidRPr="00DA4015" w:rsidRDefault="008F4DE3" w:rsidP="004D312A">
      <w:pPr>
        <w:pStyle w:val="1"/>
        <w:tabs>
          <w:tab w:val="left" w:pos="1012"/>
        </w:tabs>
        <w:spacing w:line="240" w:lineRule="auto"/>
        <w:ind w:firstLine="0"/>
        <w:jc w:val="both"/>
        <w:rPr>
          <w:sz w:val="28"/>
          <w:szCs w:val="28"/>
        </w:rPr>
      </w:pPr>
      <w:bookmarkStart w:id="4" w:name="bookmark9"/>
      <w:bookmarkEnd w:id="4"/>
      <w:r>
        <w:rPr>
          <w:color w:val="000000"/>
          <w:sz w:val="28"/>
          <w:szCs w:val="28"/>
        </w:rPr>
        <w:t xml:space="preserve">1. </w:t>
      </w:r>
      <w:r w:rsidR="00DA4015" w:rsidRPr="00DA4015">
        <w:rPr>
          <w:color w:val="000000"/>
          <w:sz w:val="28"/>
          <w:szCs w:val="28"/>
        </w:rPr>
        <w:t>Освободить от уплаты земельного налога:</w:t>
      </w:r>
    </w:p>
    <w:p w14:paraId="1EFB511F" w14:textId="6E0513BF" w:rsidR="00DA4015" w:rsidRPr="00DA4015" w:rsidRDefault="008F4DE3" w:rsidP="008F4DE3">
      <w:pPr>
        <w:pStyle w:val="1"/>
        <w:tabs>
          <w:tab w:val="left" w:pos="1410"/>
        </w:tabs>
        <w:ind w:firstLine="0"/>
        <w:jc w:val="both"/>
        <w:rPr>
          <w:sz w:val="28"/>
          <w:szCs w:val="28"/>
        </w:rPr>
      </w:pPr>
      <w:bookmarkStart w:id="5" w:name="bookmark10"/>
      <w:bookmarkEnd w:id="5"/>
      <w:r>
        <w:rPr>
          <w:color w:val="000000"/>
          <w:sz w:val="28"/>
          <w:szCs w:val="28"/>
        </w:rPr>
        <w:t xml:space="preserve">1) </w:t>
      </w:r>
      <w:r w:rsidR="00DA4015" w:rsidRPr="00DA4015">
        <w:rPr>
          <w:color w:val="000000"/>
          <w:sz w:val="28"/>
          <w:szCs w:val="28"/>
        </w:rPr>
        <w:t>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14:paraId="2A63D074" w14:textId="74ACB751" w:rsidR="00DA4015" w:rsidRPr="00DA4015" w:rsidRDefault="008F4DE3" w:rsidP="008F4DE3">
      <w:pPr>
        <w:pStyle w:val="1"/>
        <w:tabs>
          <w:tab w:val="left" w:pos="1410"/>
        </w:tabs>
        <w:ind w:firstLine="0"/>
        <w:jc w:val="both"/>
        <w:rPr>
          <w:sz w:val="28"/>
          <w:szCs w:val="28"/>
        </w:rPr>
      </w:pPr>
      <w:bookmarkStart w:id="6" w:name="bookmark11"/>
      <w:bookmarkEnd w:id="6"/>
      <w:r>
        <w:rPr>
          <w:color w:val="000000"/>
          <w:sz w:val="28"/>
          <w:szCs w:val="28"/>
        </w:rPr>
        <w:t xml:space="preserve">2) </w:t>
      </w:r>
      <w:r w:rsidR="00DA4015" w:rsidRPr="00DA4015">
        <w:rPr>
          <w:color w:val="000000"/>
          <w:sz w:val="28"/>
          <w:szCs w:val="28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5240C2D6" w14:textId="0B87C845" w:rsidR="00DA4015" w:rsidRPr="00DA4015" w:rsidRDefault="008F4DE3" w:rsidP="008F4DE3">
      <w:pPr>
        <w:pStyle w:val="1"/>
        <w:tabs>
          <w:tab w:val="left" w:pos="1410"/>
        </w:tabs>
        <w:ind w:firstLine="0"/>
        <w:jc w:val="both"/>
        <w:rPr>
          <w:sz w:val="28"/>
          <w:szCs w:val="28"/>
        </w:rPr>
      </w:pPr>
      <w:bookmarkStart w:id="7" w:name="bookmark12"/>
      <w:bookmarkEnd w:id="7"/>
      <w:r>
        <w:rPr>
          <w:color w:val="000000"/>
          <w:sz w:val="28"/>
          <w:szCs w:val="28"/>
        </w:rPr>
        <w:t xml:space="preserve">3) </w:t>
      </w:r>
      <w:r w:rsidR="00DA4015" w:rsidRPr="00DA4015">
        <w:rPr>
          <w:color w:val="000000"/>
          <w:sz w:val="28"/>
          <w:szCs w:val="28"/>
        </w:rPr>
        <w:t>супруг</w:t>
      </w:r>
      <w:r w:rsidR="00DA4015">
        <w:rPr>
          <w:color w:val="000000"/>
          <w:sz w:val="28"/>
          <w:szCs w:val="28"/>
        </w:rPr>
        <w:t>а</w:t>
      </w:r>
      <w:r w:rsidR="00DA4015" w:rsidRPr="00DA4015">
        <w:rPr>
          <w:color w:val="000000"/>
          <w:sz w:val="28"/>
          <w:szCs w:val="28"/>
        </w:rPr>
        <w:t xml:space="preserve"> (супру</w:t>
      </w:r>
      <w:r w:rsidR="00DA4015">
        <w:rPr>
          <w:color w:val="000000"/>
          <w:sz w:val="28"/>
          <w:szCs w:val="28"/>
        </w:rPr>
        <w:t>гу</w:t>
      </w:r>
      <w:r w:rsidR="00DA4015" w:rsidRPr="00DA4015">
        <w:rPr>
          <w:color w:val="000000"/>
          <w:sz w:val="28"/>
          <w:szCs w:val="28"/>
        </w:rPr>
        <w:t>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14:paraId="197F7DA3" w14:textId="13BF806F" w:rsidR="00DA4015" w:rsidRPr="00DA4015" w:rsidRDefault="008F4DE3" w:rsidP="008F4DE3">
      <w:pPr>
        <w:pStyle w:val="1"/>
        <w:tabs>
          <w:tab w:val="left" w:pos="1017"/>
        </w:tabs>
        <w:ind w:firstLine="0"/>
        <w:jc w:val="both"/>
        <w:rPr>
          <w:sz w:val="28"/>
          <w:szCs w:val="28"/>
        </w:rPr>
      </w:pPr>
      <w:bookmarkStart w:id="8" w:name="bookmark13"/>
      <w:bookmarkEnd w:id="8"/>
      <w:r>
        <w:rPr>
          <w:color w:val="000000"/>
          <w:sz w:val="28"/>
          <w:szCs w:val="28"/>
        </w:rPr>
        <w:t xml:space="preserve">2. </w:t>
      </w:r>
      <w:r w:rsidR="00DA4015" w:rsidRPr="00DA4015">
        <w:rPr>
          <w:color w:val="000000"/>
          <w:sz w:val="28"/>
          <w:szCs w:val="28"/>
        </w:rPr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14:paraId="4B038D49" w14:textId="77777777" w:rsidR="00DA4015" w:rsidRPr="00DA4015" w:rsidRDefault="00DA4015" w:rsidP="008F4DE3">
      <w:pPr>
        <w:pStyle w:val="1"/>
        <w:ind w:firstLine="0"/>
        <w:jc w:val="both"/>
        <w:rPr>
          <w:sz w:val="28"/>
          <w:szCs w:val="28"/>
        </w:rPr>
      </w:pPr>
      <w:r w:rsidRPr="00DA4015">
        <w:rPr>
          <w:color w:val="000000"/>
          <w:sz w:val="28"/>
          <w:szCs w:val="28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14:paraId="2BF5BB0F" w14:textId="67C549F0" w:rsidR="00DA4015" w:rsidRPr="00DA4015" w:rsidRDefault="00A91661" w:rsidP="008F4D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bookmark14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обнародовать на официальном Портале Правительства Республики Крым на странице Белогорского муниципального района </w:t>
      </w:r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belogorskiy.rk.gov.ru в разделе – Муниципальные образования района, подраздел </w:t>
      </w:r>
      <w:proofErr w:type="spellStart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Зуйское-сп.рф</w:t>
      </w:r>
      <w:proofErr w:type="spellEnd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14:paraId="0D15EC58" w14:textId="5815DD1A" w:rsidR="00DA4015" w:rsidRPr="00DA4015" w:rsidRDefault="00A91661" w:rsidP="008F4DE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вступает в силу со дня его опубликования (обнародования). </w:t>
      </w:r>
    </w:p>
    <w:p w14:paraId="1D18A0CC" w14:textId="201C44B0" w:rsidR="00DA4015" w:rsidRPr="00DA4015" w:rsidRDefault="00A91661" w:rsidP="008F4DE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решения возложить на председателя </w:t>
      </w:r>
      <w:proofErr w:type="spellStart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совета – главу администрации </w:t>
      </w:r>
      <w:proofErr w:type="spellStart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="00DA4015"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14:paraId="228D0C7B" w14:textId="77777777" w:rsidR="00DA4015" w:rsidRPr="00DA4015" w:rsidRDefault="00DA4015" w:rsidP="00DA40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47D6A" w14:textId="77777777" w:rsidR="00DA4015" w:rsidRPr="00DA4015" w:rsidRDefault="00DA4015" w:rsidP="00A916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</w:t>
      </w:r>
    </w:p>
    <w:p w14:paraId="4AEBFDDC" w14:textId="77777777" w:rsidR="00DA4015" w:rsidRPr="00DA4015" w:rsidRDefault="00DA4015" w:rsidP="00A916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– глава администрации </w:t>
      </w:r>
    </w:p>
    <w:p w14:paraId="5A76BD28" w14:textId="0DAB89C7" w:rsidR="00DA4015" w:rsidRPr="00DA4015" w:rsidRDefault="00DA4015" w:rsidP="00A916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D31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D31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D312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DA4015">
        <w:rPr>
          <w:rFonts w:ascii="Times New Roman" w:eastAsia="Times New Roman" w:hAnsi="Times New Roman" w:cs="Times New Roman"/>
          <w:color w:val="000000"/>
          <w:sz w:val="28"/>
          <w:szCs w:val="28"/>
        </w:rPr>
        <w:t>А.В.Домницкий</w:t>
      </w:r>
      <w:proofErr w:type="spellEnd"/>
    </w:p>
    <w:sectPr w:rsidR="00DA4015" w:rsidRPr="00DA4015" w:rsidSect="008F4D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5B60"/>
    <w:multiLevelType w:val="multilevel"/>
    <w:tmpl w:val="7E96C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1451B7"/>
    <w:multiLevelType w:val="multilevel"/>
    <w:tmpl w:val="3CA84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C2"/>
    <w:rsid w:val="000A4151"/>
    <w:rsid w:val="004D312A"/>
    <w:rsid w:val="004F6EEF"/>
    <w:rsid w:val="00820DC2"/>
    <w:rsid w:val="008D20E2"/>
    <w:rsid w:val="008F4DE3"/>
    <w:rsid w:val="00976A4A"/>
    <w:rsid w:val="009C56BC"/>
    <w:rsid w:val="00A91661"/>
    <w:rsid w:val="00DA4015"/>
    <w:rsid w:val="00E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C4AD"/>
  <w15:chartTrackingRefBased/>
  <w15:docId w15:val="{8D053C93-08A0-489D-8680-034FA3B4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A4015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DA401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DA4015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A4015"/>
    <w:pPr>
      <w:widowControl w:val="0"/>
      <w:spacing w:after="4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A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4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14</cp:revision>
  <cp:lastPrinted>2025-10-08T05:44:00Z</cp:lastPrinted>
  <dcterms:created xsi:type="dcterms:W3CDTF">2025-08-29T11:10:00Z</dcterms:created>
  <dcterms:modified xsi:type="dcterms:W3CDTF">2025-10-08T08:29:00Z</dcterms:modified>
</cp:coreProperties>
</file>