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0B1" w:rsidRDefault="00B400B1" w:rsidP="00B400B1">
      <w:pPr>
        <w:keepNext/>
        <w:keepLines/>
        <w:spacing w:after="0" w:line="240" w:lineRule="auto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ПРОЕКТ</w:t>
      </w: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08C8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ru-RU"/>
        </w:rPr>
        <w:drawing>
          <wp:inline distT="0" distB="0" distL="0" distR="0" wp14:anchorId="0D04CB65" wp14:editId="0BFB9911">
            <wp:extent cx="546735" cy="606425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08C8">
        <w:rPr>
          <w:rFonts w:ascii="Times New Roman" w:eastAsia="Times New Roman" w:hAnsi="Times New Roman" w:cs="Times New Roman"/>
          <w:b/>
          <w:iCs/>
          <w:sz w:val="28"/>
          <w:szCs w:val="28"/>
        </w:rPr>
        <w:t>АДМИНИСТРАЦИЯ</w:t>
      </w: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08C8">
        <w:rPr>
          <w:rFonts w:ascii="Times New Roman" w:eastAsia="Times New Roman" w:hAnsi="Times New Roman" w:cs="Times New Roman"/>
          <w:b/>
          <w:iCs/>
          <w:sz w:val="28"/>
          <w:szCs w:val="28"/>
        </w:rPr>
        <w:t>Зуйского сельского поселения</w:t>
      </w: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08C8">
        <w:rPr>
          <w:rFonts w:ascii="Times New Roman" w:eastAsia="Times New Roman" w:hAnsi="Times New Roman" w:cs="Times New Roman"/>
          <w:b/>
          <w:iCs/>
          <w:sz w:val="28"/>
          <w:szCs w:val="28"/>
        </w:rPr>
        <w:t>Белогорского района</w:t>
      </w: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08C8">
        <w:rPr>
          <w:rFonts w:ascii="Times New Roman" w:eastAsia="Times New Roman" w:hAnsi="Times New Roman" w:cs="Times New Roman"/>
          <w:b/>
          <w:iCs/>
          <w:sz w:val="28"/>
          <w:szCs w:val="28"/>
        </w:rPr>
        <w:t>Республики Крым</w:t>
      </w:r>
    </w:p>
    <w:p w:rsidR="009E0196" w:rsidRPr="00A708C8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9E0196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4432">
        <w:rPr>
          <w:rFonts w:ascii="Times New Roman" w:eastAsia="Times New Roman" w:hAnsi="Times New Roman" w:cs="Times New Roman"/>
          <w:b/>
          <w:iCs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9E0196" w:rsidRDefault="009E0196" w:rsidP="009E0196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544"/>
      </w:tblGrid>
      <w:tr w:rsidR="009E0196" w:rsidRPr="00814432" w:rsidTr="0042609F">
        <w:trPr>
          <w:trHeight w:val="319"/>
        </w:trPr>
        <w:tc>
          <w:tcPr>
            <w:tcW w:w="3261" w:type="dxa"/>
            <w:vAlign w:val="center"/>
          </w:tcPr>
          <w:p w:rsidR="009E0196" w:rsidRPr="00814432" w:rsidRDefault="009E0196" w:rsidP="004260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от __.__.2025</w:t>
            </w:r>
            <w:r w:rsidRPr="008144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260" w:type="dxa"/>
          </w:tcPr>
          <w:p w:rsidR="009E0196" w:rsidRPr="00814432" w:rsidRDefault="009E0196" w:rsidP="00426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E0196" w:rsidRPr="00814432" w:rsidRDefault="009E0196" w:rsidP="0042609F">
            <w:pPr>
              <w:tabs>
                <w:tab w:val="left" w:pos="2727"/>
              </w:tabs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                      № ____</w:t>
            </w:r>
          </w:p>
        </w:tc>
      </w:tr>
    </w:tbl>
    <w:p w:rsidR="00814432" w:rsidRPr="00814432" w:rsidRDefault="00814432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72606F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14432">
        <w:rPr>
          <w:rFonts w:ascii="Times New Roman" w:eastAsia="Calibri" w:hAnsi="Times New Roman" w:cs="Times New Roman"/>
          <w:b/>
          <w:sz w:val="28"/>
          <w:szCs w:val="28"/>
        </w:rPr>
        <w:t>б утверждении П</w:t>
      </w:r>
      <w:r w:rsidR="00814432" w:rsidRPr="00814432">
        <w:rPr>
          <w:rFonts w:ascii="Times New Roman" w:eastAsia="Calibri" w:hAnsi="Times New Roman" w:cs="Times New Roman"/>
          <w:b/>
          <w:sz w:val="28"/>
          <w:szCs w:val="28"/>
        </w:rPr>
        <w:t>орядка</w:t>
      </w:r>
      <w:r w:rsidRPr="00814432">
        <w:rPr>
          <w:rFonts w:ascii="Times New Roman" w:eastAsia="Calibri" w:hAnsi="Times New Roman" w:cs="Times New Roman"/>
          <w:b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="003C2B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1522C" w:rsidRPr="00D57352" w:rsidRDefault="00D1522C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14432" w:rsidRPr="00814432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статьей 13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eastAsia="Calibri" w:hAnsi="Times New Roman" w:cs="Times New Roman"/>
          <w:sz w:val="28"/>
          <w:szCs w:val="28"/>
        </w:rPr>
        <w:t>.07.2010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2EA">
        <w:rPr>
          <w:rFonts w:ascii="Times New Roman" w:eastAsia="Calibri" w:hAnsi="Times New Roman" w:cs="Times New Roman"/>
          <w:sz w:val="28"/>
          <w:szCs w:val="28"/>
        </w:rPr>
        <w:t>№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>унктом 3 постановления Правительства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, пунктом 3 </w:t>
      </w:r>
      <w:r w:rsidR="0029566C">
        <w:rPr>
          <w:rFonts w:ascii="Times New Roman" w:eastAsia="Calibri" w:hAnsi="Times New Roman" w:cs="Times New Roman"/>
          <w:sz w:val="28"/>
          <w:szCs w:val="28"/>
        </w:rPr>
        <w:t>п</w:t>
      </w:r>
      <w:r w:rsidR="003C2B4C">
        <w:rPr>
          <w:rFonts w:ascii="Times New Roman" w:eastAsia="Calibri" w:hAnsi="Times New Roman" w:cs="Times New Roman"/>
          <w:sz w:val="28"/>
          <w:szCs w:val="28"/>
        </w:rPr>
        <w:t>остановления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 xml:space="preserve"> Совета министров Республики Крым от 29</w:t>
      </w:r>
      <w:r w:rsidR="0029566C">
        <w:rPr>
          <w:rFonts w:ascii="Times New Roman" w:eastAsia="Calibri" w:hAnsi="Times New Roman" w:cs="Times New Roman"/>
          <w:sz w:val="28"/>
          <w:szCs w:val="28"/>
        </w:rPr>
        <w:t>.11.2021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B4C">
        <w:rPr>
          <w:rFonts w:ascii="Times New Roman" w:eastAsia="Calibri" w:hAnsi="Times New Roman" w:cs="Times New Roman"/>
          <w:sz w:val="28"/>
          <w:szCs w:val="28"/>
        </w:rPr>
        <w:t>№ 719 "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,</w:t>
      </w:r>
      <w:r w:rsidRPr="00814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 Уставом муниципального образования</w:t>
      </w:r>
      <w:r w:rsidR="006E016D" w:rsidRPr="006E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16D" w:rsidRPr="006E016D">
        <w:rPr>
          <w:rFonts w:ascii="Times New Roman" w:eastAsia="Calibri" w:hAnsi="Times New Roman" w:cs="Times New Roman"/>
          <w:sz w:val="28"/>
          <w:szCs w:val="28"/>
        </w:rPr>
        <w:t>Зуйское сельское поселение Белогорского района Республики Крым</w:t>
      </w:r>
      <w:r w:rsidR="006E016D" w:rsidRPr="006E016D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, администрация</w:t>
      </w:r>
      <w:r w:rsidR="006E016D" w:rsidRPr="006E01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E016D" w:rsidRPr="006E016D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6E0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4432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:rsidR="00814432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94B" w:rsidRDefault="00EE6D5D" w:rsidP="000179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14432">
        <w:rPr>
          <w:rFonts w:ascii="Times New Roman" w:eastAsia="Calibri" w:hAnsi="Times New Roman" w:cs="Times New Roman"/>
          <w:sz w:val="28"/>
          <w:szCs w:val="28"/>
        </w:rPr>
        <w:t>Утвердить прилагаемый П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орядок разработки и утверждения административных регламентов предоставления муниципальных услуг.</w:t>
      </w:r>
    </w:p>
    <w:p w:rsidR="003C2B4C" w:rsidRPr="00970460" w:rsidRDefault="000B20E9" w:rsidP="00970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1D40BF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6E016D" w:rsidRPr="006E016D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Зуйского сельского поселения Белогорского района Республики Крым</w:t>
      </w:r>
      <w:r w:rsidR="006E016D">
        <w:rPr>
          <w:rFonts w:ascii="Times New Roman" w:eastAsia="Calibri" w:hAnsi="Times New Roman" w:cs="Times New Roman"/>
          <w:sz w:val="28"/>
          <w:szCs w:val="28"/>
        </w:rPr>
        <w:t xml:space="preserve"> от 20.01.2015 № 3/4 "</w:t>
      </w:r>
      <w:r w:rsidR="006E016D" w:rsidRPr="00970460">
        <w:rPr>
          <w:rFonts w:ascii="Times New Roman" w:eastAsia="Calibri" w:hAnsi="Times New Roman" w:cs="Times New Roman"/>
          <w:iCs/>
          <w:sz w:val="28"/>
          <w:szCs w:val="28"/>
        </w:rPr>
        <w:t>Об утверждении Порядка разработки</w:t>
      </w:r>
      <w:r w:rsidR="0097046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E016D" w:rsidRPr="00970460">
        <w:rPr>
          <w:rFonts w:ascii="Times New Roman" w:eastAsia="Calibri" w:hAnsi="Times New Roman" w:cs="Times New Roman"/>
          <w:iCs/>
          <w:sz w:val="28"/>
          <w:szCs w:val="28"/>
        </w:rPr>
        <w:t>и утверждения административных</w:t>
      </w:r>
      <w:r w:rsidR="0097046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E016D" w:rsidRPr="00970460">
        <w:rPr>
          <w:rFonts w:ascii="Times New Roman" w:eastAsia="Calibri" w:hAnsi="Times New Roman" w:cs="Times New Roman"/>
          <w:iCs/>
          <w:sz w:val="28"/>
          <w:szCs w:val="28"/>
        </w:rPr>
        <w:t>регламентов предоставления</w:t>
      </w:r>
      <w:r w:rsidR="0097046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E016D" w:rsidRPr="00970460">
        <w:rPr>
          <w:rFonts w:ascii="Times New Roman" w:eastAsia="Calibri" w:hAnsi="Times New Roman" w:cs="Times New Roman"/>
          <w:iCs/>
          <w:sz w:val="28"/>
          <w:szCs w:val="28"/>
        </w:rPr>
        <w:t>муниципальных услуг</w:t>
      </w:r>
      <w:r w:rsidR="00970460">
        <w:rPr>
          <w:rFonts w:ascii="Times New Roman" w:eastAsia="Calibri" w:hAnsi="Times New Roman" w:cs="Times New Roman"/>
          <w:iCs/>
          <w:sz w:val="28"/>
          <w:szCs w:val="28"/>
        </w:rPr>
        <w:t>".</w:t>
      </w:r>
    </w:p>
    <w:p w:rsidR="00725456" w:rsidRPr="00725456" w:rsidRDefault="00970460" w:rsidP="00970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3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Настоящее постановление</w:t>
      </w:r>
      <w:r w:rsidR="001D40BF" w:rsidRPr="001D40B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="001D40BF" w:rsidRPr="001D40BF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вступает в силу со дня его официального опубликования</w:t>
      </w:r>
      <w:r w:rsidRPr="00970460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путем размещения в сетевом издании "Официальный сайт</w:t>
      </w:r>
      <w:r w:rsidRPr="00970460">
        <w:rPr>
          <w:rFonts w:ascii="Times New Roman" w:eastAsia="Calibri" w:hAnsi="Times New Roman" w:cs="Times New Roman"/>
          <w:bCs/>
          <w:iCs/>
          <w:sz w:val="28"/>
          <w:szCs w:val="28"/>
          <w:lang w:val="x-none" w:bidi="ru-RU"/>
        </w:rPr>
        <w:t xml:space="preserve"> Зуйского сельского поселения</w:t>
      </w:r>
      <w:r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Белогорского района Республики Крым" ЭЛ № ФС 77-88287 от 30.09.2024 (https://зуйское-сп.рф/). 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</w:t>
      </w:r>
    </w:p>
    <w:p w:rsidR="00D1522C" w:rsidRPr="00725456" w:rsidRDefault="00970460" w:rsidP="0072545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4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Контроль за исполнением настоящего постановления оставляю за собой.</w:t>
      </w:r>
    </w:p>
    <w:p w:rsidR="00A851B0" w:rsidRDefault="00A851B0" w:rsidP="003C2B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1D40BF" w:rsidRPr="00725456" w:rsidRDefault="001D40BF" w:rsidP="003C2B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B400B1" w:rsidRDefault="00B400B1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Председатель Зуйского сельского совета-</w:t>
      </w:r>
    </w:p>
    <w:p w:rsidR="00725456" w:rsidRPr="00725456" w:rsidRDefault="00B400B1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г</w:t>
      </w:r>
      <w:r w:rsidR="003C2B4C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лава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администрации</w:t>
      </w:r>
      <w:r w:rsidR="00970460"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Зуйского</w:t>
      </w:r>
      <w:r w:rsidR="001D40BF" w:rsidRPr="001D40BF">
        <w:rPr>
          <w:rFonts w:ascii="Times New Roman" w:eastAsia="Times New Roman" w:hAnsi="Times New Roman" w:cs="Times New Roman"/>
          <w:bCs/>
          <w:sz w:val="28"/>
          <w:lang w:eastAsia="ar-SA" w:bidi="ru-RU"/>
        </w:rPr>
        <w:t xml:space="preserve"> </w:t>
      </w:r>
      <w:r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сельского поселения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        А.В.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Домницкий</w:t>
      </w:r>
      <w:proofErr w:type="spellEnd"/>
    </w:p>
    <w:p w:rsidR="00970460" w:rsidRDefault="00725456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lastRenderedPageBreak/>
        <w:t xml:space="preserve">                                                                        </w:t>
      </w:r>
      <w:r w:rsidR="009E019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                      </w:t>
      </w:r>
      <w:bookmarkStart w:id="0" w:name="_GoBack"/>
      <w:bookmarkEnd w:id="0"/>
    </w:p>
    <w:p w:rsidR="00B400B1" w:rsidRDefault="00B400B1" w:rsidP="00B400B1">
      <w:pPr>
        <w:keepNext/>
        <w:keepLines/>
        <w:spacing w:after="0" w:line="240" w:lineRule="auto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ПРОЕКТ</w:t>
      </w:r>
    </w:p>
    <w:p w:rsidR="00970460" w:rsidRDefault="00970460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744CF2" w:rsidRPr="00744CF2" w:rsidRDefault="00744CF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207"/>
      </w:tblGrid>
      <w:tr w:rsidR="00E122B4" w:rsidRPr="00814432" w:rsidTr="00D1522C">
        <w:tc>
          <w:tcPr>
            <w:tcW w:w="4705" w:type="dxa"/>
            <w:shd w:val="clear" w:color="auto" w:fill="auto"/>
          </w:tcPr>
          <w:p w:rsidR="00E122B4" w:rsidRPr="00814432" w:rsidRDefault="00E122B4" w:rsidP="00D15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B34DD7" w:rsidRDefault="00E122B4" w:rsidP="00B34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  <w:r w:rsidR="00970460" w:rsidRPr="009704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 Зуйского сельского поселения Белогорского района Республики Крым</w:t>
            </w:r>
            <w:r w:rsidR="0029663B" w:rsidRPr="0029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22B4" w:rsidRPr="00814432" w:rsidRDefault="00E122B4" w:rsidP="00B34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3C2B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</w:t>
            </w:r>
            <w:proofErr w:type="gramStart"/>
            <w:r w:rsidR="003C2B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_._</w:t>
            </w:r>
            <w:proofErr w:type="gramEnd"/>
            <w:r w:rsidR="003C2B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_.2025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 № ____</w:t>
            </w:r>
            <w:r w:rsidRPr="008144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E122B4" w:rsidRDefault="00E122B4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F6251" w:rsidRDefault="0072606F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522C" w:rsidRPr="009F6251" w:rsidRDefault="00D1522C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06F" w:rsidRPr="00D1522C" w:rsidRDefault="0072606F" w:rsidP="00D152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2606F" w:rsidRPr="00D1522C" w:rsidRDefault="0072606F" w:rsidP="00D152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определяет процедуру разработки и утверждения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="00970460"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970460" w:rsidRPr="009704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регламентов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(далее соответственно - административный регламент,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Республики Крым и иными нормативными правовыми актами Республики Крым, единым стандартом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(при его наличии), а также с учетом иных требований к порядку предоставления соответствующей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публикации сведений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 в федеральной государственной информационной системе "Федеральный реестр государственных и муниципальных услуг (функций)" (далее - реестр услуг).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Административный регламент устанавливает сроки и последовательность административных процедур (действий) в процессе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Администрацией, в соответствии с требованиями Федерального закона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27.07.2010 № 210-ФЗ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организации предоставления государственных и муниципальных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уг" (далее - Федеральный закон №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также устанавливает порядок взаимодействия между должностными лицами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между органами, предоставляющими услуги, и физическими или юридическими лицами, индивидуальными предпринимателями, их уполномоченными предс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тавителями (далее -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заявители), иными исполнительными органами Республики Крым и органами местного самоуправления муниципальных образований в Республике Крым, учреждениями и организациями в процессе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случае если нормативным правовым актом, устанавливающим конкретное полномочие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предусмотрено принятие отдельного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акта, устанавливающего порядок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осуществления такого полномочия, наряду с разработкой этого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подлежит утверждению административный регламент предоставления соответствующей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При этом указанным порядком осуществления полномочия, утвержденным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 органа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970460"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970460" w:rsidRPr="009704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 разработке административных регламентов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едусматривае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в том числе возможность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режиме, многоканальность и экстерриториальность получения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внедрение реестровой модели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а также внедрение иных принципов предоставления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предусмотренных 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Разработка, согласование и утверждение проектов админист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ративных регламентов осуществляе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программно-технических средств реестра услуг. Проведение экспертизы проектов административных регламентов осуществляется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Администрации (далее –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использованием программно-технических средств реестра услуг в соответствии с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4</w:t>
      </w:r>
      <w:r w:rsidR="00D640D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Разработка административных регламентов включает следующие этапы: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внесение в реестр услуг </w:t>
      </w:r>
      <w:r w:rsidR="00D6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автоматическое формирование из сведений, указанных в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"а"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3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анализ, доработка (при необходимости)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административного регламента, сформированного в соответствии с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"б"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и его загрузка в реестр услуг;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в отношении проекта административного регламента, сформированного в соответствии с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"в"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процедур, предусмотренных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разделами 3 и 4</w:t>
      </w:r>
      <w:r w:rsidR="00F74E2A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F74E2A" w:rsidRDefault="00F74E2A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F74E2A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к структуре и содержанию административных регламентов</w:t>
      </w:r>
    </w:p>
    <w:p w:rsidR="00F74E2A" w:rsidRDefault="00F74E2A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Наименование административного регламента определяется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формулировки нормативного правового акта, которым предусмотрена соответствующая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административный регламент включаются следующие разделы: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общие положения;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стандарт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законодательства Республики Крым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нормативных правовых актов</w:t>
      </w:r>
      <w:r w:rsidR="00970460"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970460" w:rsidRPr="009704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="0029663B" w:rsidRPr="002966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требований, которые проверяются в рамках процедуры принятия решения о предоставлении (отказе в предоставлении)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приостановления предоставления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повторение которой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предоставления одной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допускается 2 и более раза);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способы информирования заявителя об изменении статуса рассмотрения запроса о предоставлении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раздел "Общие положения" включаются следующие подразделы: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регулирования административного регламента;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круг заявителей;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требование предоставления заявителю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"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(функций)", государственной информационной системе "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 Республики Крым" (далее соответственно - категории (признаки) заявителей, Единый портал, Региональный портал).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Раздел "Стандарт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состоит из следующих подразделов: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наименование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наименование органа, предоставляющего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полное наименование органа, предоставляющего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результат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должен включать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наименование результата (результатов)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документ;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получения результата (результатов)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срок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сведения о максимальном сроке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F7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 учетом категории (признаков) заявителя и способа подачи указанного запроса;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размер платы, взимаемой с заявителя при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размещении на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портале, Региональном 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официальном сайте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размещенном в Государственной информационной системе Республики Крым "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Республики Крым" (далее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Правительства Республики Крым), информации о размере государственной пошлины или иной плат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>ы, взимаемой за предоставление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Республики Крым;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максимальный срок ожидания в очереди при подаче заявителем запроса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 получении результата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(подраздел включается в административный регламент в случае обращения заявителя непосредственно в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многофункциональный центр);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срок регистрации запроса заявителя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срок регистрации запроса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 учетом способа подачи указанного запроса;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требования к помещениям, в которых предоставляется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(подраздел включается в административный регламент в случае обращения заявителя непосредственно в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многофункциональный центр).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должен включать сведения о размещении на официальном сайте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портале, Региональном 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требований, которым должны соответствовать такие помещения;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показатели качества и доступности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Подраздел должен включать сведения о размещении на официальном сайте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портале, Региональном 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перечня показателей качества и доступности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иные требования к предоставлению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услуг, которые являются необходимыми и обязательными для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или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или отсутствие платы за предоставление услуг, которые являются необходимыми и обязательными для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(при наличии таких услуг);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информационных систем, используемых для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 лично;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результатов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="00510F9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(невозможность) предоставления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(в случае если запрос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может быть подан в многофункциональный центр);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(невозможность) выдачи заявителю результата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выдачи документов, включая составление на бумажном носителе и заверение выписок из информационных систем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исчерпывающий перечень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BF7C14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должен включать следующие положения: 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приложении к административному регламенту, с учетом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2.18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приведении форм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соответствии с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2.4.2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в качестве приложения к административному регламенту;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исчерпывающий перечень оснований для отказа в приеме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должен включать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отказа в приеме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приостановления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отказа в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приведении в приложении к административному регламенту, указанному в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2.16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оснований, предусмотренных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абзацами 3 - 5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с учетом категории (признаков) заявителя (при наличии таких оснований).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Перечень способов подачи запроса о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приводится в приложении к административному регламенту в соответствии с требованиями, установленными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2.18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Ф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запроса о предоставлении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 Российской Федерации или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центрах, и должен содержать следующие подразделы: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перечень осуществляемых при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процедур;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случаях, указанных в</w:t>
      </w:r>
      <w:r w:rsidR="00BF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"в" пункта 2.2</w:t>
      </w:r>
      <w:r w:rsidR="00BF7C1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подраздел, описывающий предоставление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(в случае, если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предполагает предоставление в упреждающем (</w:t>
      </w: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режиме), в который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возможность предварительной подачи заявителе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запроса о предоставлении ему 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или подачи заявителем запроса о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после осуществления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мероприятий в соответствии с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 части 1 статьи 7.3</w:t>
      </w:r>
      <w:r w:rsidR="00DA16F5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юридическом факте, поступление которых в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основанием для предоставления заявителю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процедур, осуществляемых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поступления сведений, указанных в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третьем</w:t>
      </w:r>
      <w:r w:rsidR="00DA16F5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подпункта.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включаются способы и порядок определения категории (признаков) заявителя.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административному регламенту приводятся идентификаторы категорий (признаков) заявителей в соответствии с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2.17</w:t>
      </w:r>
      <w:r w:rsidR="00DA16F5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 описание административной процедуры приема запроса и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категорией (признаками) заявителя, а также </w:t>
      </w:r>
      <w:proofErr w:type="gram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 подачи</w:t>
      </w:r>
      <w:proofErr w:type="gram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запроса, документов и (или) информации;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способы установления личности заявителя (представителя заявителя);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возможность (невозможность) приема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многофункциональным центром запроса и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д) срок регистрации запроса и документов и (или) информации, необходимых для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многофункциональном центре.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описание административной процедуры межведомственного информационного взаимодействия включаются: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В описание административной процедуры приостановления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состав и содержание осуществляемых при приостановлении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действий;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перечень оснований для возобновления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срок приостановления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В описание административной процедуры принятия решения о предоставлении (об отказе в предоставлении)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их отсутствия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срок принятия решения о предоставлении (об отказе в предоставлении)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исчисляемый с даты получения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принятия решения.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В описание административной процедуры предоставления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срок предо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заявителю результата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исчисляемый со дня принятия решения о предоставлении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способов предоставления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если срок предо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заявителю результата муниципальной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отличается для различных способов предоставления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(невозможность) предоставления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многофункциональным центром результата </w:t>
      </w:r>
      <w:r w:rsidR="00DA1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выбору заявителя независимо от его места жительства или места пребывания (для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физических лиц, включая индивидуальных предпринимателей) либо места нахождения (для юридических лиц).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В описание административной процедуры получения дополнительных сведений от заявителя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срок, необходимый для получения таких документов и (или) информации;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указание на необходимость (отсутствие необходимости) для приостановления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 необходимости получения от заявителя дополнительных сведений;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перечень органов и организаций, участвующих в административной процедуре, в случае, если они известны (при необходимости).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Республики Крым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нормативных правовых актов</w:t>
      </w:r>
      <w:r w:rsidR="00970460" w:rsidRPr="00970460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970460" w:rsidRPr="0097046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="0029663B" w:rsidRPr="002966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требований, которые проверяются в рамках процедуры принятия решения о предоставлении (отказе в предоставлении)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 (далее - процедура оценки),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и продолжительность процедуры оценки;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субъекты, проводящие процедуру оценки;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объект (объекты) процедуры оценки;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место проведения процедуры оценки (при наличии);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наименование документа, являющегося результатом процедуры оценки (при наличии).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В описание административной процедуры, предполагающей осуществляемое после принятия решения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способ распределения ограниченного ресурса;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наименование ограниченного ресурса;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продолжительность процедуры распределения ограниченного ресурса.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В раздел "Способы информирования заявителя об изменении статуса рассмотрения запроса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включается перечень способов информирования заявителя об изменении статуса рассмотрения запроса заявителя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Приложение к административному регламенту включает: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перечень условных обозначений и сокращений;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идентификаторы категорий (признаков) заявителей в табличной форме;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исчерпывающий перечень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табличной форме;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исчерпывающий перечень оснований для отказа в приеме запроса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оснований для приостановления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отказа в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табличной форме;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формы запроса о предоставлении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соответствии с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2.4.2</w:t>
      </w:r>
      <w:r w:rsidR="00F9489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Идентификаторы категорий (признаков) заявителей, указанные в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"б" пункта 2.16</w:t>
      </w:r>
      <w:r w:rsidR="00F94894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включают следующие взаимосвязанные сведения: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результатов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отдельных признаков заявителей.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Исчерпывающий перечень документов, необходимых для предоставления </w:t>
      </w:r>
      <w:r w:rsid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указанный в</w:t>
      </w:r>
      <w:r w:rsidR="00F94894" w:rsidRP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94894" w:rsidRPr="00F94894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2.16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включает следующие взаимосвязанные сведения: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необходимых для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документов и (или) информации с учетом идентификаторов категорий (признаков) заявителей, предусмотренных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2.17</w:t>
      </w:r>
      <w:r w:rsidR="002D11F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а также способы подачи таких документов и (или) информации;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заявителей, и иные необходимые требования.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Исчерпывающий перечень оснований для отказа в приеме запроса о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оснований для приостановления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отказа в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указанный в</w:t>
      </w:r>
      <w:r w:rsidR="002D11FE" w:rsidRP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D11FE" w:rsidRP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2.16</w:t>
      </w:r>
      <w:r w:rsidR="002D11F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включает следующие исчерпывающие перечни оснований с учетом идентификаторов категорий (признаков) заявителей, указанных в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2.17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оснований для отказа в приеме запроса о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перечень оснований для приостановления предоставления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перечень оснований для отказа в предоставлении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в случае отсутствия таких оснований - указание на их отсутствие.</w:t>
      </w:r>
    </w:p>
    <w:p w:rsidR="002D11FE" w:rsidRDefault="002D11FE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2D11FE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Согласование и утверждение административных регламентов</w:t>
      </w:r>
    </w:p>
    <w:p w:rsidR="002D11FE" w:rsidRDefault="002D11F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Проект административного регламента формируется 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предусмотренном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1.6</w:t>
      </w:r>
      <w:r w:rsidR="002D11F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2D11F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Министерство</w:t>
      </w:r>
      <w:r w:rsidRP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политики, информации и связи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Министерство) </w:t>
      </w:r>
      <w:r w:rsidR="00D1522C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доступ для участия в разработке, согласовании и утверждении проекта административного регламента и государственной регистрации акта об утверждении административного регламента: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2D1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органам,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Органы, участвующие в согласовании,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Одновременно с началом процедуры согласования в целях проведения независимой антикоррупционной экспертизы проект административного регламента подлежит к размещению в Государственной информационной системе "Портал независимой антикоррупционной экспертизы Республики Крым", расположенной по электронному адресу: "</w:t>
      </w:r>
      <w:hyperlink r:id="rId7" w:tgtFrame="_blank" w:history="1">
        <w:r w:rsidRPr="002A7E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https://regulation.rk.gov.ru</w:t>
        </w:r>
      </w:hyperlink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" (далее - Портал независимой антикоррупционной экспертизы), а также на официальном сайте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размещенном на </w:t>
      </w:r>
      <w:hyperlink r:id="rId8" w:tgtFrame="_blank" w:history="1">
        <w:r w:rsidRPr="002A7E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Портале</w:t>
        </w:r>
      </w:hyperlink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Республики Крым. При наличии технической возможности размещение на указанных порталах происходит в автоматическом режиме.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заявителей.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 экспертиза проектов административных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предприятиями, учреждениями и организациями, отнесенными к ведению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отведенный для проведения независимой экспертизы, указывается при размещении проекта административного регламента на </w:t>
      </w:r>
      <w:r w:rsidRP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независимой антикоррупционной экспертизы, а также на официальном сайте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размещенном на </w:t>
      </w:r>
      <w:hyperlink r:id="rId9" w:tgtFrame="_blank" w:history="1">
        <w:r w:rsidRPr="002A7E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Портале</w:t>
        </w:r>
      </w:hyperlink>
      <w:r w:rsidRP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Крым. Данный срок не может быть менее 15 календарных дней со дня размещения проекта административного регламента для проведения независимой экспертизы.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независимой экспертизы составляется заключение, которое направляется в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Непоступление</w:t>
      </w:r>
      <w:proofErr w:type="spellEnd"/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независимой экспертизы в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отведенный для проведения независимой экспертизы, не является препятствием для проведения э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замечания.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17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.07.2009 №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"Об антикоррупционной экспертизе нормативных правовых актов и проектов нормативных правовых актов".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согласия с замечаниями, представленными органами, участвующими в согласовании,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5 рабочих дней, вносит с учетом полученных замечаний изменения в сведения о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услуге, указанные в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"а" пункта 1.6</w:t>
      </w:r>
      <w:r w:rsidR="002A7ED3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возражений к замечаниям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согласия с возражениями, представленными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Администрацией,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возражениями, представленными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В случае возникновения неустранимых разногласий по проекту административного регламента между </w:t>
      </w:r>
      <w:r w:rsidR="002A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органом, участвующим в согласовании,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протокол разногласий на рассмотрение комиссии по повышению качества и доступности предоставления государственных и муниципальных услуг в Республике Крым, утвержденной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5D4F09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министров Республики Крым от 25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.05.2015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285 (далее - Комиссия). Административный регламент утверждается в порядке, установленном настоящим разделом, в редакции, рекомендованной Комиссией.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проект административного регламента на экспертизу в соответствии с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4</w:t>
      </w:r>
      <w:r w:rsidR="005D4F09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После получения положительного заключения эксперти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4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 либо урегулирования разногласий по результатам э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регламент утверждается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</w:t>
      </w:r>
      <w:r w:rsidR="00E77D6B" w:rsidRPr="00E77D6B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E77D6B" w:rsidRPr="00E77D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(лицом, исполняющим его обязанности).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утверждение административного регламента производится посредством подписания электронного документа в реестре услуг усиленной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квалифицированной электронной подписью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E77D6B" w:rsidRPr="00E77D6B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E77D6B" w:rsidRPr="00E77D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 сельского поселения Белогорского района Республики Крым</w:t>
      </w:r>
      <w:r w:rsidR="000B20E9" w:rsidRPr="000B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положительного заключения э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урегулирования разногласий по результатам э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кспертизы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Утвержденный административный регламент направляется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юстиции Республики Крым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дальнейшего включения в</w:t>
      </w:r>
      <w:r w:rsidR="005D4F09" w:rsidRPr="005D4F09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 муниципальных нормативных правовых актов Республики Крым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установленном </w:t>
      </w:r>
      <w:r w:rsidR="005D4F09" w:rsidRP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Республики Крым от 19.01.2015 № 70-ЗРК/2015 "О регистре муниципальных нормативных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 Республики Крым"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При наличии оснований для внесения изменений в административный регламент, а также при возврате (отказе) в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государственной регистрации акта об утверждении административного регламента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в реестре услуг </w:t>
      </w:r>
      <w:r w:rsidR="005D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(отказа).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юридико-технического характера, процедуры, предусмотренные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3.4 - 3.11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не осуществляются.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Утвержденный административный регламент в соответствии с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.02.2009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8-ФЗ "Об обеспечении доступа к информации о деятельности государственных органов и органов местного самоуправления" подлежит опубликованию на официальном сайте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Республики Крым. Кроме того,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Администрация, обеспечивает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утвержденных административных регламентов в местах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2D444E" w:rsidRDefault="002D444E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2D444E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Проведение экспертизы проектов административных регламентов</w:t>
      </w:r>
    </w:p>
    <w:p w:rsidR="002D444E" w:rsidRDefault="002D444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Экспертиза проектов административных регламентов (проектов о признании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об утверждении административных регламентов утратившими силу) п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услуг.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Предметом экспертизы являются: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соответствие проектов административных регламентов требованиям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1.3 и 1.4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рассмотрения проекта административного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принятии решения о представлении положительного заключения на проект административного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лист согласования.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принятии решения о представлении отрицательного заключения на проект административного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лист согласования и вносит замечания в протокол разногласий.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наличии в з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аключении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замечаний и предложений к проекту административного регламента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учет таких замечаний и предложений.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наличии разногласий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в протокол разногласий возражения на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2D444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лицо </w:t>
      </w:r>
      <w:r w:rsidR="00D1522C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возражения, представленные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Администрацией, </w:t>
      </w:r>
      <w:r w:rsidR="00D1522C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не превышающий 5 рабочих дней с даты внесения таких возражений в протокол разногласий.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с возражениями, представленными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Администрацией, Уполномоченное лицо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протоколе разногласий.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В случае возникновения неустранимых разногласий по проекту административного регламента между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Уполномоченным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протокол разногласий на рассмотрение Комиссии. Административный регламент утверждается в порядке, установленном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3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в редакции, рекомендованной Комиссией.</w:t>
      </w:r>
    </w:p>
    <w:p w:rsidR="002D444E" w:rsidRDefault="002D444E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2D444E" w:rsidRDefault="00D1522C" w:rsidP="00D15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Особенности разработки, согласования, проведения экспертизы и утверждения административных регламентов предоставления </w:t>
      </w:r>
      <w:r w:rsid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Pr="002D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 в 2025 - 2026 годах без использования федеральной государственной информационной системы, обеспечивающей ведение федерального реестра государственных услуг</w:t>
      </w:r>
    </w:p>
    <w:p w:rsidR="002D444E" w:rsidRDefault="002D444E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2025 - 2026 годах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осуществлять разработку и принятие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актов, предусматривающих утверждение административных регламентов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или внесение изменений в административные регламенты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в соответствии с настоящим разделом, в том числе без использования федеральной государственной информационной системы, обеспечивающей ведение реестра услуг.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и принятии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актов, предусматривающих утверждение административных регламентов предоставления 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требования, установленные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разделами 1, 3 и 4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за исключением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3.5, 3.13 и 3.16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не применяются.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Структура и содержание административного регламента должны соответствовать</w:t>
      </w:r>
      <w:r w:rsidR="002D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разделу 2</w:t>
      </w:r>
      <w:r w:rsidR="002D444E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реестра услуг, разрабатывается и принимается 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 о внесении изменений в административный регламент с учетом требований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</w:t>
      </w:r>
      <w:r w:rsidR="009E630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а также требований к содержанию административных регламентов, предусмотренных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2</w:t>
      </w:r>
      <w:r w:rsidR="009E630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и требований, установленных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3.5, 3.13 и 3.16</w:t>
      </w:r>
      <w:r w:rsidR="009E6306"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Заключение на проект административного регламента, проект изменений в административный регламент, представленного в соответствии с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разделом 5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Порядка, предс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тавляется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более 30 рабочих дней со дня его получения.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Заключение на проект административного регламента, проект изменений в административный регламент подписывается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лицом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з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аключении Уполномоченного лица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замечаний и предложений на проект административного регламента, проект изменений в административный регламент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учет таких замечаний и предложений.</w:t>
      </w:r>
    </w:p>
    <w:p w:rsidR="00D1522C" w:rsidRPr="00D1522C" w:rsidRDefault="00D1522C" w:rsidP="00D15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направление доработанного проекта административного регламента, проекта изменений в административный регламент </w:t>
      </w:r>
      <w:r w:rsidR="009E63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лицу</w:t>
      </w:r>
      <w:r w:rsidRPr="00D1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не требуется.</w:t>
      </w:r>
    </w:p>
    <w:p w:rsidR="0044643C" w:rsidRPr="000003B1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43C" w:rsidRPr="000003B1" w:rsidSect="000757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C0"/>
    <w:rsid w:val="000003B1"/>
    <w:rsid w:val="00007FCF"/>
    <w:rsid w:val="0001794B"/>
    <w:rsid w:val="00043A4E"/>
    <w:rsid w:val="000757F4"/>
    <w:rsid w:val="000A6898"/>
    <w:rsid w:val="000B20E9"/>
    <w:rsid w:val="000B4FC3"/>
    <w:rsid w:val="000C0B58"/>
    <w:rsid w:val="000E3F8A"/>
    <w:rsid w:val="0012437E"/>
    <w:rsid w:val="00137905"/>
    <w:rsid w:val="00137D0A"/>
    <w:rsid w:val="001627AB"/>
    <w:rsid w:val="00172322"/>
    <w:rsid w:val="00187E37"/>
    <w:rsid w:val="001C5C25"/>
    <w:rsid w:val="001D1CF0"/>
    <w:rsid w:val="001D40BF"/>
    <w:rsid w:val="001E641D"/>
    <w:rsid w:val="00224922"/>
    <w:rsid w:val="0029566C"/>
    <w:rsid w:val="0029663B"/>
    <w:rsid w:val="002A7ED3"/>
    <w:rsid w:val="002D11FE"/>
    <w:rsid w:val="002D444E"/>
    <w:rsid w:val="00317F08"/>
    <w:rsid w:val="00325BDB"/>
    <w:rsid w:val="00365E07"/>
    <w:rsid w:val="003846E0"/>
    <w:rsid w:val="00385418"/>
    <w:rsid w:val="003962EA"/>
    <w:rsid w:val="003A74DA"/>
    <w:rsid w:val="003C2B4C"/>
    <w:rsid w:val="003F2292"/>
    <w:rsid w:val="00440A28"/>
    <w:rsid w:val="0044643C"/>
    <w:rsid w:val="00457FBE"/>
    <w:rsid w:val="004A358E"/>
    <w:rsid w:val="00510F91"/>
    <w:rsid w:val="00524248"/>
    <w:rsid w:val="0057389B"/>
    <w:rsid w:val="005A42A0"/>
    <w:rsid w:val="005C03D0"/>
    <w:rsid w:val="005D4F09"/>
    <w:rsid w:val="005E5EAF"/>
    <w:rsid w:val="005F534D"/>
    <w:rsid w:val="00622A8D"/>
    <w:rsid w:val="006424C0"/>
    <w:rsid w:val="00650E3B"/>
    <w:rsid w:val="00690982"/>
    <w:rsid w:val="006E016D"/>
    <w:rsid w:val="00716249"/>
    <w:rsid w:val="00725456"/>
    <w:rsid w:val="0072606F"/>
    <w:rsid w:val="00726ED5"/>
    <w:rsid w:val="00736CA2"/>
    <w:rsid w:val="00744CF2"/>
    <w:rsid w:val="00747C6B"/>
    <w:rsid w:val="007B2C80"/>
    <w:rsid w:val="00805929"/>
    <w:rsid w:val="00814432"/>
    <w:rsid w:val="00836CF6"/>
    <w:rsid w:val="00842E10"/>
    <w:rsid w:val="008C3160"/>
    <w:rsid w:val="008C69FB"/>
    <w:rsid w:val="00910699"/>
    <w:rsid w:val="00926D94"/>
    <w:rsid w:val="00933A37"/>
    <w:rsid w:val="00940E37"/>
    <w:rsid w:val="009530C6"/>
    <w:rsid w:val="009676E9"/>
    <w:rsid w:val="00970460"/>
    <w:rsid w:val="009A1E09"/>
    <w:rsid w:val="009C5370"/>
    <w:rsid w:val="009E0196"/>
    <w:rsid w:val="009E6306"/>
    <w:rsid w:val="009F6251"/>
    <w:rsid w:val="00A051B4"/>
    <w:rsid w:val="00A10392"/>
    <w:rsid w:val="00A809B8"/>
    <w:rsid w:val="00A851B0"/>
    <w:rsid w:val="00AA66D3"/>
    <w:rsid w:val="00B01C51"/>
    <w:rsid w:val="00B05C33"/>
    <w:rsid w:val="00B12DAF"/>
    <w:rsid w:val="00B2430E"/>
    <w:rsid w:val="00B34DD7"/>
    <w:rsid w:val="00B400B1"/>
    <w:rsid w:val="00B82E8C"/>
    <w:rsid w:val="00BB07E4"/>
    <w:rsid w:val="00BB5912"/>
    <w:rsid w:val="00BC1D17"/>
    <w:rsid w:val="00BF7C14"/>
    <w:rsid w:val="00C32E95"/>
    <w:rsid w:val="00CF1D27"/>
    <w:rsid w:val="00CF1DF4"/>
    <w:rsid w:val="00CF30CA"/>
    <w:rsid w:val="00D1522C"/>
    <w:rsid w:val="00D43F0B"/>
    <w:rsid w:val="00D57352"/>
    <w:rsid w:val="00D640D6"/>
    <w:rsid w:val="00DA16F5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77D6B"/>
    <w:rsid w:val="00ED7AC1"/>
    <w:rsid w:val="00EE6D5D"/>
    <w:rsid w:val="00EE6F66"/>
    <w:rsid w:val="00F12039"/>
    <w:rsid w:val="00F67EAD"/>
    <w:rsid w:val="00F7322A"/>
    <w:rsid w:val="00F74E2A"/>
    <w:rsid w:val="00F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D69D9-679C-438F-B380-C81B4AA5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k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gulation.rk.gov.ru/ru/inde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99323-EC65-4F6B-A719-B9D22F35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6499</Words>
  <Characters>37050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Пользователь Windows</cp:lastModifiedBy>
  <cp:revision>3</cp:revision>
  <cp:lastPrinted>2025-09-24T07:31:00Z</cp:lastPrinted>
  <dcterms:created xsi:type="dcterms:W3CDTF">2025-09-24T06:42:00Z</dcterms:created>
  <dcterms:modified xsi:type="dcterms:W3CDTF">2025-09-24T07:32:00Z</dcterms:modified>
</cp:coreProperties>
</file>