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65B" w:rsidRPr="000D0CC2" w:rsidRDefault="00F9365B" w:rsidP="00C753D2">
      <w:pPr>
        <w:spacing w:after="0" w:line="30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0D0CC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9387" cy="608400"/>
            <wp:effectExtent l="0" t="0" r="444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65B" w:rsidRPr="000D0CC2" w:rsidRDefault="00F9365B" w:rsidP="00C753D2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53D2" w:rsidRDefault="00F9365B" w:rsidP="00C753D2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F9365B" w:rsidRPr="000D0CC2" w:rsidRDefault="00C753D2" w:rsidP="00C753D2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="00F9365B" w:rsidRPr="000D0CC2">
        <w:rPr>
          <w:rFonts w:ascii="Times New Roman" w:hAnsi="Times New Roman" w:cs="Times New Roman"/>
          <w:sz w:val="28"/>
          <w:szCs w:val="28"/>
        </w:rPr>
        <w:t>уйского</w:t>
      </w:r>
      <w:proofErr w:type="spellEnd"/>
      <w:r w:rsidR="00F9365B" w:rsidRPr="000D0C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9365B" w:rsidRPr="000D0CC2" w:rsidRDefault="00F9365B" w:rsidP="00C753D2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Белогорского района</w:t>
      </w:r>
    </w:p>
    <w:p w:rsidR="00F9365B" w:rsidRDefault="00F9365B" w:rsidP="00C753D2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741D62" w:rsidRPr="000D0CC2" w:rsidRDefault="00741D62" w:rsidP="00C753D2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9365B" w:rsidRPr="000D0CC2" w:rsidRDefault="00F9365B" w:rsidP="00C753D2">
      <w:pPr>
        <w:spacing w:after="0" w:line="300" w:lineRule="auto"/>
        <w:ind w:left="895"/>
        <w:jc w:val="center"/>
        <w:rPr>
          <w:rFonts w:ascii="Times New Roman" w:hAnsi="Times New Roman" w:cs="Times New Roman"/>
          <w:sz w:val="28"/>
          <w:szCs w:val="28"/>
        </w:rPr>
      </w:pPr>
    </w:p>
    <w:p w:rsidR="00F9365B" w:rsidRPr="000D0CC2" w:rsidRDefault="00F9365B" w:rsidP="00C753D2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D0C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D0CC2">
        <w:rPr>
          <w:rFonts w:ascii="Times New Roman" w:hAnsi="Times New Roman" w:cs="Times New Roman"/>
          <w:sz w:val="28"/>
          <w:szCs w:val="28"/>
        </w:rPr>
        <w:t xml:space="preserve"> О С Т А Н О В ЛЕ Н И Е</w:t>
      </w:r>
    </w:p>
    <w:p w:rsidR="00F9365B" w:rsidRPr="000D0CC2" w:rsidRDefault="00F9365B" w:rsidP="00C753D2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F9365B" w:rsidRPr="000D0CC2" w:rsidTr="0019251C">
        <w:tc>
          <w:tcPr>
            <w:tcW w:w="3190" w:type="dxa"/>
            <w:hideMark/>
          </w:tcPr>
          <w:p w:rsidR="00F9365B" w:rsidRPr="000D0CC2" w:rsidRDefault="00741D62" w:rsidP="00741D62">
            <w:pPr>
              <w:pStyle w:val="aa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75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00  2025</w:t>
            </w:r>
            <w:r w:rsidR="00F9365B"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90" w:type="dxa"/>
            <w:hideMark/>
          </w:tcPr>
          <w:p w:rsidR="00F9365B" w:rsidRPr="000D0CC2" w:rsidRDefault="00F9365B" w:rsidP="00C753D2">
            <w:pPr>
              <w:pStyle w:val="aa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CC2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 Зуя</w:t>
            </w:r>
          </w:p>
        </w:tc>
        <w:tc>
          <w:tcPr>
            <w:tcW w:w="3190" w:type="dxa"/>
            <w:hideMark/>
          </w:tcPr>
          <w:p w:rsidR="00F9365B" w:rsidRPr="000D0CC2" w:rsidRDefault="00F9365B" w:rsidP="00C753D2">
            <w:pPr>
              <w:pStyle w:val="aa"/>
              <w:spacing w:line="30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C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41D6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F9365B" w:rsidRPr="000D0CC2" w:rsidRDefault="00F9365B" w:rsidP="00C753D2">
      <w:pPr>
        <w:pStyle w:val="aa"/>
        <w:spacing w:line="30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CC6436" w:rsidTr="00DE1362">
        <w:tc>
          <w:tcPr>
            <w:tcW w:w="6912" w:type="dxa"/>
          </w:tcPr>
          <w:p w:rsidR="00CC6436" w:rsidRDefault="00AA7431" w:rsidP="00C753D2">
            <w:pPr>
              <w:widowControl w:val="0"/>
              <w:tabs>
                <w:tab w:val="left" w:pos="4970"/>
              </w:tabs>
              <w:suppressAutoHyphens/>
              <w:spacing w:line="30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A74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 внесении изменений в Методику прогнозирования поступления доходов в бюджет муниципального </w:t>
            </w:r>
            <w:r w:rsidR="0027431B" w:rsidRPr="00AA74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образования </w:t>
            </w:r>
            <w:proofErr w:type="spellStart"/>
            <w:r w:rsidR="0027431B" w:rsidRPr="00AA74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Зуйское</w:t>
            </w:r>
            <w:proofErr w:type="spellEnd"/>
            <w:r w:rsidRPr="00AA74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сельское поселение</w:t>
            </w:r>
            <w:r w:rsidR="005451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Белогорского района Республики Крым</w:t>
            </w:r>
            <w:r w:rsidRPr="00AA74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утвержденную постановлением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Зуйского</w:t>
            </w:r>
            <w:proofErr w:type="spellEnd"/>
            <w:r w:rsidRPr="00AA74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Белогорского района Республики Крым </w:t>
            </w:r>
            <w:r w:rsidRPr="00AA74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от </w:t>
            </w:r>
            <w:r w:rsidR="0096382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26.08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.2016</w:t>
            </w:r>
            <w:r w:rsidRPr="00AA743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120</w:t>
            </w:r>
          </w:p>
        </w:tc>
      </w:tr>
    </w:tbl>
    <w:p w:rsidR="00AA7431" w:rsidRPr="00741D62" w:rsidRDefault="00AA7431" w:rsidP="00741D62">
      <w:pPr>
        <w:widowControl w:val="0"/>
        <w:tabs>
          <w:tab w:val="left" w:pos="4970"/>
        </w:tabs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741D62" w:rsidRPr="00741D62" w:rsidRDefault="00741D62" w:rsidP="00741D6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D6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1 статьи 160.1 Бюджетного кодекса Российской Федерации, постановлением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Федерации», администрация </w:t>
      </w:r>
      <w:proofErr w:type="spellStart"/>
      <w:r w:rsidRPr="00741D62">
        <w:rPr>
          <w:rFonts w:ascii="Times New Roman" w:eastAsia="Times New Roman" w:hAnsi="Times New Roman" w:cs="Times New Roman"/>
          <w:sz w:val="28"/>
          <w:szCs w:val="28"/>
        </w:rPr>
        <w:t>Зуйского</w:t>
      </w:r>
      <w:proofErr w:type="spellEnd"/>
      <w:r w:rsidRPr="00741D6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Белогорского района Республики Крым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E1362" w:rsidRDefault="00DE1362" w:rsidP="00C753D2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AA7431" w:rsidRPr="000D0CC2" w:rsidRDefault="00AA7431" w:rsidP="00C753D2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proofErr w:type="gramStart"/>
      <w:r>
        <w:rPr>
          <w:rFonts w:ascii="Times New Roman" w:eastAsia="Arial Unicode MS" w:hAnsi="Times New Roman" w:cs="Times New Roman"/>
          <w:kern w:val="1"/>
          <w:sz w:val="28"/>
          <w:szCs w:val="28"/>
        </w:rPr>
        <w:t>п</w:t>
      </w:r>
      <w:proofErr w:type="gramEnd"/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о с </w:t>
      </w:r>
      <w:r w:rsidRPr="000D0CC2">
        <w:rPr>
          <w:rFonts w:ascii="Times New Roman" w:eastAsia="Arial Unicode MS" w:hAnsi="Times New Roman" w:cs="Times New Roman"/>
          <w:kern w:val="1"/>
          <w:sz w:val="28"/>
          <w:szCs w:val="28"/>
        </w:rPr>
        <w:t>т а н о в л я е т:</w:t>
      </w:r>
    </w:p>
    <w:p w:rsidR="00AA7431" w:rsidRPr="00AA7431" w:rsidRDefault="00AA7431" w:rsidP="00C753D2">
      <w:pPr>
        <w:widowControl w:val="0"/>
        <w:tabs>
          <w:tab w:val="left" w:pos="4970"/>
        </w:tabs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741D62" w:rsidRPr="00741D62" w:rsidRDefault="00741D62" w:rsidP="00741D6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D62">
        <w:rPr>
          <w:rFonts w:ascii="Times New Roman" w:eastAsia="Times New Roman" w:hAnsi="Times New Roman" w:cs="Times New Roman"/>
          <w:sz w:val="28"/>
          <w:szCs w:val="28"/>
        </w:rPr>
        <w:t xml:space="preserve">1. Внести изменения в Методику прогнозирования поступления доходов в бюджет муниципального образования </w:t>
      </w:r>
      <w:proofErr w:type="spellStart"/>
      <w:r w:rsidRPr="00741D62">
        <w:rPr>
          <w:rFonts w:ascii="Times New Roman" w:eastAsia="Times New Roman" w:hAnsi="Times New Roman" w:cs="Times New Roman"/>
          <w:sz w:val="28"/>
          <w:szCs w:val="28"/>
        </w:rPr>
        <w:t>Зуйское</w:t>
      </w:r>
      <w:proofErr w:type="spellEnd"/>
      <w:r w:rsidRPr="00741D62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Крым, утвержденную постановлением администрации </w:t>
      </w:r>
      <w:proofErr w:type="spellStart"/>
      <w:r w:rsidRPr="00741D62">
        <w:rPr>
          <w:rFonts w:ascii="Times New Roman" w:eastAsia="Times New Roman" w:hAnsi="Times New Roman" w:cs="Times New Roman"/>
          <w:sz w:val="28"/>
          <w:szCs w:val="28"/>
        </w:rPr>
        <w:t>Зуйского</w:t>
      </w:r>
      <w:proofErr w:type="spellEnd"/>
      <w:r w:rsidRPr="00741D6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Белогорского</w:t>
      </w:r>
      <w:r w:rsidR="00963824">
        <w:rPr>
          <w:rFonts w:ascii="Times New Roman" w:eastAsia="Times New Roman" w:hAnsi="Times New Roman" w:cs="Times New Roman"/>
          <w:sz w:val="28"/>
          <w:szCs w:val="28"/>
        </w:rPr>
        <w:t xml:space="preserve"> района Республики Крым от 26.08</w:t>
      </w:r>
      <w:r w:rsidRPr="00741D62">
        <w:rPr>
          <w:rFonts w:ascii="Times New Roman" w:eastAsia="Times New Roman" w:hAnsi="Times New Roman" w:cs="Times New Roman"/>
          <w:sz w:val="28"/>
          <w:szCs w:val="28"/>
        </w:rPr>
        <w:t>.2016 № 120:</w:t>
      </w:r>
    </w:p>
    <w:p w:rsidR="00AA7431" w:rsidRPr="00741D62" w:rsidRDefault="00741D62" w:rsidP="00741D6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1D62">
        <w:rPr>
          <w:rFonts w:ascii="Times New Roman" w:eastAsia="Times New Roman" w:hAnsi="Times New Roman" w:cs="Times New Roman"/>
          <w:sz w:val="28"/>
          <w:szCs w:val="28"/>
        </w:rPr>
        <w:lastRenderedPageBreak/>
        <w:t>1.1. в пунктах 1, 5, 6, 7, 8, 12 таблицы слова «Усреднение - расчет на основании усреднения годовых объемов доходов бюджетов бюджетной системы Российской Федерации не менее чем за 3 года или за весь период поступления соответствующего вида доходов в случае, если он не превышает 3 года» заменить словами «Усреднение (в том числе с применением скользящей средней) - расчет на основании усреднения</w:t>
      </w:r>
      <w:proofErr w:type="gramEnd"/>
      <w:r w:rsidRPr="00741D62">
        <w:rPr>
          <w:rFonts w:ascii="Times New Roman" w:eastAsia="Times New Roman" w:hAnsi="Times New Roman" w:cs="Times New Roman"/>
          <w:sz w:val="28"/>
          <w:szCs w:val="28"/>
        </w:rPr>
        <w:t xml:space="preserve"> объемов доходов бюджета не менее чем за 3 года, предшествующих текущему году, очередному году или году, на который производится такой расчет, или за весь период поступления соответствующего вида доходов в случа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е, если он не превышает 3 года», </w:t>
      </w:r>
      <w:r w:rsidR="00AA7431" w:rsidRPr="00AA7431">
        <w:rPr>
          <w:rFonts w:ascii="Times New Roman" w:eastAsia="Arial Unicode MS" w:hAnsi="Times New Roman" w:cs="Times New Roman"/>
          <w:kern w:val="1"/>
          <w:sz w:val="28"/>
          <w:szCs w:val="28"/>
        </w:rPr>
        <w:t>изложив ее в новой редакции согласно приложению.</w:t>
      </w:r>
    </w:p>
    <w:p w:rsidR="00741D62" w:rsidRPr="00741D62" w:rsidRDefault="00741D62" w:rsidP="00741D62">
      <w:pPr>
        <w:tabs>
          <w:tab w:val="left" w:pos="1193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741D62">
        <w:rPr>
          <w:rFonts w:ascii="Times New Roman" w:eastAsia="Times New Roman" w:hAnsi="Times New Roman"/>
          <w:sz w:val="28"/>
          <w:szCs w:val="28"/>
        </w:rPr>
        <w:t xml:space="preserve">2. Настоящее постановление вступает в законную силу со дня его официального обнародования путем размещения в сетевом издании «Официальный сайт </w:t>
      </w:r>
      <w:proofErr w:type="spellStart"/>
      <w:r w:rsidRPr="00741D62">
        <w:rPr>
          <w:rFonts w:ascii="Times New Roman" w:eastAsia="Times New Roman" w:hAnsi="Times New Roman"/>
          <w:sz w:val="28"/>
          <w:szCs w:val="28"/>
        </w:rPr>
        <w:t>Зуйского</w:t>
      </w:r>
      <w:proofErr w:type="spellEnd"/>
      <w:r w:rsidRPr="00741D62">
        <w:rPr>
          <w:rFonts w:ascii="Times New Roman" w:eastAsia="Times New Roman" w:hAnsi="Times New Roman"/>
          <w:sz w:val="28"/>
          <w:szCs w:val="28"/>
        </w:rPr>
        <w:t xml:space="preserve"> сельского поселения Белогорского района Республики Крым», ЭЛ №ФС 77 - 88287 от 30.09.2024 (</w:t>
      </w:r>
      <w:proofErr w:type="spellStart"/>
      <w:r w:rsidRPr="00741D62">
        <w:rPr>
          <w:rFonts w:ascii="Times New Roman" w:eastAsia="Times New Roman" w:hAnsi="Times New Roman"/>
          <w:sz w:val="28"/>
          <w:szCs w:val="28"/>
        </w:rPr>
        <w:t>зуйское-сп</w:t>
      </w:r>
      <w:proofErr w:type="gramStart"/>
      <w:r w:rsidRPr="00741D62">
        <w:rPr>
          <w:rFonts w:ascii="Times New Roman" w:eastAsia="Times New Roman" w:hAnsi="Times New Roman"/>
          <w:sz w:val="28"/>
          <w:szCs w:val="28"/>
        </w:rPr>
        <w:t>.р</w:t>
      </w:r>
      <w:proofErr w:type="gramEnd"/>
      <w:r w:rsidRPr="00741D62">
        <w:rPr>
          <w:rFonts w:ascii="Times New Roman" w:eastAsia="Times New Roman" w:hAnsi="Times New Roman"/>
          <w:sz w:val="28"/>
          <w:szCs w:val="28"/>
        </w:rPr>
        <w:t>ф</w:t>
      </w:r>
      <w:proofErr w:type="spellEnd"/>
      <w:r w:rsidRPr="00741D62">
        <w:rPr>
          <w:rFonts w:ascii="Times New Roman" w:eastAsia="Times New Roman" w:hAnsi="Times New Roman"/>
          <w:sz w:val="28"/>
          <w:szCs w:val="28"/>
        </w:rPr>
        <w:t>).</w:t>
      </w:r>
    </w:p>
    <w:p w:rsidR="00741D62" w:rsidRPr="00741D62" w:rsidRDefault="00741D62" w:rsidP="00741D62">
      <w:pPr>
        <w:tabs>
          <w:tab w:val="left" w:pos="1193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741D62">
        <w:rPr>
          <w:rFonts w:ascii="Times New Roman" w:eastAsia="Times New Roman" w:hAnsi="Times New Roman"/>
          <w:sz w:val="28"/>
          <w:szCs w:val="28"/>
        </w:rPr>
        <w:t xml:space="preserve">3. </w:t>
      </w:r>
      <w:proofErr w:type="gramStart"/>
      <w:r w:rsidRPr="00741D62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741D62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D0CC2" w:rsidRPr="000D0CC2" w:rsidRDefault="000D0CC2" w:rsidP="00C753D2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0D0CC2" w:rsidRDefault="000D0CC2" w:rsidP="00C753D2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367"/>
      </w:tblGrid>
      <w:tr w:rsidR="000D0CC2" w:rsidTr="000D0CC2">
        <w:tc>
          <w:tcPr>
            <w:tcW w:w="6487" w:type="dxa"/>
          </w:tcPr>
          <w:p w:rsidR="000D0CC2" w:rsidRPr="000D0CC2" w:rsidRDefault="000D0CC2" w:rsidP="00C753D2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0D0CC2">
              <w:rPr>
                <w:rFonts w:ascii="Times New Roman" w:hAnsi="Times New Roman" w:cs="Times New Roman"/>
                <w:sz w:val="28"/>
                <w:szCs w:val="28"/>
              </w:rPr>
              <w:t>Зуйского</w:t>
            </w:r>
            <w:proofErr w:type="spellEnd"/>
            <w:r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D0CC2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gramEnd"/>
            <w:r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 совета-глава </w:t>
            </w:r>
          </w:p>
          <w:p w:rsidR="000D0CC2" w:rsidRDefault="000D0CC2" w:rsidP="00C753D2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0D0CC2">
              <w:rPr>
                <w:rFonts w:ascii="Times New Roman" w:hAnsi="Times New Roman" w:cs="Times New Roman"/>
                <w:sz w:val="28"/>
                <w:szCs w:val="28"/>
              </w:rPr>
              <w:t>Зуйского</w:t>
            </w:r>
            <w:proofErr w:type="spellEnd"/>
            <w:r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</w:p>
        </w:tc>
        <w:tc>
          <w:tcPr>
            <w:tcW w:w="3367" w:type="dxa"/>
          </w:tcPr>
          <w:p w:rsidR="000D0CC2" w:rsidRDefault="000D0CC2" w:rsidP="00C753D2">
            <w:pPr>
              <w:spacing w:line="30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CC2" w:rsidRDefault="001623EF" w:rsidP="00C753D2">
            <w:pPr>
              <w:spacing w:line="30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Домницкий</w:t>
            </w:r>
            <w:proofErr w:type="spellEnd"/>
          </w:p>
        </w:tc>
      </w:tr>
    </w:tbl>
    <w:p w:rsidR="000D0CC2" w:rsidRDefault="000D0CC2" w:rsidP="00C753D2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0D0CC2" w:rsidRDefault="000D0CC2" w:rsidP="00C753D2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741D62" w:rsidRDefault="00741D62" w:rsidP="00C753D2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741D62" w:rsidRDefault="00741D62" w:rsidP="00C753D2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741D62" w:rsidRDefault="00741D62" w:rsidP="00C753D2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741D62" w:rsidRDefault="00741D62" w:rsidP="00C753D2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741D62" w:rsidRDefault="00741D62" w:rsidP="00C753D2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741D62" w:rsidRDefault="00741D62" w:rsidP="00C753D2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741D62" w:rsidRDefault="00741D62" w:rsidP="00C753D2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741D62" w:rsidRDefault="00741D62" w:rsidP="00C753D2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741D62" w:rsidRDefault="00741D62" w:rsidP="00C753D2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741D62" w:rsidRDefault="00741D62" w:rsidP="00C753D2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741D62" w:rsidRDefault="00741D62" w:rsidP="00C753D2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741D62" w:rsidRDefault="00741D62" w:rsidP="00C753D2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741D62" w:rsidRDefault="00741D62" w:rsidP="00C753D2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741D62" w:rsidRDefault="00741D62" w:rsidP="00C753D2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0D0CC2" w:rsidRDefault="000D0CC2" w:rsidP="00C753D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0D0CC2" w:rsidRDefault="000D0CC2" w:rsidP="00C753D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E21380" w:rsidRPr="00E21380" w:rsidRDefault="00E21380" w:rsidP="00C753D2">
      <w:pPr>
        <w:spacing w:after="0" w:line="30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380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E21380" w:rsidRPr="00E21380" w:rsidRDefault="00E21380" w:rsidP="00C753D2">
      <w:pPr>
        <w:spacing w:after="0" w:line="30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380">
        <w:rPr>
          <w:rFonts w:ascii="Times New Roman" w:eastAsia="Calibri" w:hAnsi="Times New Roman" w:cs="Times New Roman"/>
          <w:sz w:val="28"/>
          <w:szCs w:val="28"/>
        </w:rPr>
        <w:t xml:space="preserve">к постановлению </w:t>
      </w:r>
      <w:proofErr w:type="spellStart"/>
      <w:r w:rsidRPr="00E21380">
        <w:rPr>
          <w:rFonts w:ascii="Times New Roman" w:eastAsia="Calibri" w:hAnsi="Times New Roman" w:cs="Times New Roman"/>
          <w:sz w:val="28"/>
          <w:szCs w:val="28"/>
        </w:rPr>
        <w:t>администрацииЗуйского</w:t>
      </w:r>
      <w:proofErr w:type="spellEnd"/>
      <w:r w:rsidRPr="00E2138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Белогорского района Республики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Крым</w:t>
      </w:r>
      <w:r w:rsidRPr="00E21380">
        <w:rPr>
          <w:rFonts w:ascii="Times New Roman" w:eastAsia="Calibri" w:hAnsi="Times New Roman" w:cs="Times New Roman"/>
          <w:sz w:val="28"/>
          <w:szCs w:val="28"/>
        </w:rPr>
        <w:t>от</w:t>
      </w:r>
      <w:proofErr w:type="spellEnd"/>
      <w:r w:rsidRPr="00E213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1D62">
        <w:rPr>
          <w:rFonts w:ascii="Times New Roman" w:eastAsia="Calibri" w:hAnsi="Times New Roman" w:cs="Times New Roman"/>
          <w:sz w:val="28"/>
          <w:szCs w:val="28"/>
        </w:rPr>
        <w:t>00.00.2025</w:t>
      </w:r>
      <w:r w:rsidRPr="00E21380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741D62">
        <w:rPr>
          <w:rFonts w:ascii="Times New Roman" w:eastAsia="Calibri" w:hAnsi="Times New Roman" w:cs="Times New Roman"/>
          <w:sz w:val="28"/>
          <w:szCs w:val="28"/>
        </w:rPr>
        <w:t>00</w:t>
      </w:r>
    </w:p>
    <w:p w:rsidR="00E21380" w:rsidRPr="00E21380" w:rsidRDefault="00E21380" w:rsidP="00C753D2">
      <w:pPr>
        <w:spacing w:after="0" w:line="30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1380" w:rsidRPr="00E21380" w:rsidRDefault="00E21380" w:rsidP="00C753D2">
      <w:pPr>
        <w:spacing w:after="0" w:line="30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1380" w:rsidRPr="00E21380" w:rsidRDefault="00E21380" w:rsidP="00C753D2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1380">
        <w:rPr>
          <w:rFonts w:ascii="Times New Roman" w:eastAsia="Calibri" w:hAnsi="Times New Roman" w:cs="Times New Roman"/>
          <w:b/>
          <w:sz w:val="28"/>
          <w:szCs w:val="28"/>
        </w:rPr>
        <w:t>Методика прогнозирования поступления</w:t>
      </w:r>
    </w:p>
    <w:p w:rsidR="00E21380" w:rsidRPr="00E21380" w:rsidRDefault="00E21380" w:rsidP="00C753D2">
      <w:pPr>
        <w:spacing w:after="0" w:line="30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21380">
        <w:rPr>
          <w:rFonts w:ascii="Times New Roman" w:eastAsia="Calibri" w:hAnsi="Times New Roman" w:cs="Times New Roman"/>
          <w:b/>
          <w:sz w:val="28"/>
          <w:szCs w:val="28"/>
        </w:rPr>
        <w:t xml:space="preserve"> доходов в бюджет муниципального образования </w:t>
      </w:r>
      <w:proofErr w:type="spellStart"/>
      <w:r w:rsidRPr="00E21380">
        <w:rPr>
          <w:rFonts w:ascii="Times New Roman" w:eastAsia="Calibri" w:hAnsi="Times New Roman" w:cs="Times New Roman"/>
          <w:b/>
          <w:sz w:val="28"/>
          <w:szCs w:val="28"/>
        </w:rPr>
        <w:t>Зуйское</w:t>
      </w:r>
      <w:proofErr w:type="spellEnd"/>
      <w:r w:rsidRPr="00E21380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сельское поселение Белогорского района Республики Крым</w:t>
      </w:r>
    </w:p>
    <w:p w:rsidR="00E21380" w:rsidRPr="00E21380" w:rsidRDefault="00E21380" w:rsidP="00C753D2">
      <w:pPr>
        <w:spacing w:after="0" w:line="30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1380" w:rsidRPr="00E21380" w:rsidRDefault="00E21380" w:rsidP="00C753D2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1380"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:rsidR="00E21380" w:rsidRPr="00E21380" w:rsidRDefault="00E21380" w:rsidP="00C753D2">
      <w:pPr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1380" w:rsidRPr="00E21380" w:rsidRDefault="00E21380" w:rsidP="00C753D2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380">
        <w:rPr>
          <w:rFonts w:ascii="Times New Roman" w:eastAsia="Calibri" w:hAnsi="Times New Roman" w:cs="Times New Roman"/>
          <w:sz w:val="28"/>
          <w:szCs w:val="28"/>
        </w:rPr>
        <w:t>1.1. Настоящая Методика предназначена для осуществления расчетов, позволяющих определить прогнозный объем поступлений доходов бюджета муниципально</w:t>
      </w:r>
      <w:r w:rsidRPr="00E21380">
        <w:rPr>
          <w:rFonts w:ascii="Times New Roman" w:eastAsia="Calibri" w:hAnsi="Times New Roman" w:cs="Times New Roman"/>
          <w:b/>
          <w:sz w:val="28"/>
          <w:szCs w:val="28"/>
        </w:rPr>
        <w:t xml:space="preserve">го </w:t>
      </w:r>
      <w:r w:rsidRPr="00E21380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proofErr w:type="spellStart"/>
      <w:r w:rsidRPr="00E21380">
        <w:rPr>
          <w:rFonts w:ascii="Times New Roman" w:eastAsia="Calibri" w:hAnsi="Times New Roman" w:cs="Times New Roman"/>
          <w:sz w:val="28"/>
          <w:szCs w:val="28"/>
        </w:rPr>
        <w:t>Зуйское</w:t>
      </w:r>
      <w:proofErr w:type="spellEnd"/>
      <w:r w:rsidRPr="00E21380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Белогорского района Республики Крым</w:t>
      </w:r>
      <w:r w:rsidRPr="00E21380">
        <w:rPr>
          <w:rFonts w:ascii="Times New Roman" w:eastAsia="Calibri" w:hAnsi="Times New Roman" w:cs="Times New Roman"/>
          <w:sz w:val="28"/>
          <w:szCs w:val="28"/>
        </w:rPr>
        <w:t xml:space="preserve">, администрирование которых осуществляет администрация </w:t>
      </w:r>
      <w:proofErr w:type="spellStart"/>
      <w:r w:rsidRPr="00E21380">
        <w:rPr>
          <w:rFonts w:ascii="Times New Roman" w:eastAsia="Calibri" w:hAnsi="Times New Roman" w:cs="Times New Roman"/>
          <w:sz w:val="28"/>
          <w:szCs w:val="28"/>
        </w:rPr>
        <w:t>Зуйского</w:t>
      </w:r>
      <w:proofErr w:type="spellEnd"/>
      <w:r w:rsidRPr="00E2138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Белогорского района Республики Крым</w:t>
      </w:r>
      <w:r w:rsidRPr="00E21380">
        <w:rPr>
          <w:rFonts w:ascii="Times New Roman" w:eastAsia="Calibri" w:hAnsi="Times New Roman" w:cs="Times New Roman"/>
          <w:sz w:val="28"/>
          <w:szCs w:val="28"/>
        </w:rPr>
        <w:t>, на очередной финансовый год и плановый период.</w:t>
      </w:r>
    </w:p>
    <w:p w:rsidR="00E21380" w:rsidRPr="00E21380" w:rsidRDefault="00E21380" w:rsidP="00C753D2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380">
        <w:rPr>
          <w:rFonts w:ascii="Times New Roman" w:eastAsia="Calibri" w:hAnsi="Times New Roman" w:cs="Times New Roman"/>
          <w:sz w:val="28"/>
          <w:szCs w:val="28"/>
        </w:rPr>
        <w:t xml:space="preserve">1.2. Администрация </w:t>
      </w:r>
      <w:proofErr w:type="spellStart"/>
      <w:r w:rsidRPr="00E21380">
        <w:rPr>
          <w:rFonts w:ascii="Times New Roman" w:eastAsia="Calibri" w:hAnsi="Times New Roman" w:cs="Times New Roman"/>
          <w:sz w:val="28"/>
          <w:szCs w:val="28"/>
        </w:rPr>
        <w:t>Зуйского</w:t>
      </w:r>
      <w:proofErr w:type="spellEnd"/>
      <w:r w:rsidRPr="00E2138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осуществляет полномочия администратора доходов бюджета муниципального образования </w:t>
      </w:r>
      <w:proofErr w:type="spellStart"/>
      <w:r w:rsidRPr="00E21380">
        <w:rPr>
          <w:rFonts w:ascii="Times New Roman" w:eastAsia="Calibri" w:hAnsi="Times New Roman" w:cs="Times New Roman"/>
          <w:sz w:val="28"/>
          <w:szCs w:val="28"/>
        </w:rPr>
        <w:t>Зуйское</w:t>
      </w:r>
      <w:proofErr w:type="spellEnd"/>
      <w:r w:rsidRPr="00E213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1380">
        <w:rPr>
          <w:rFonts w:ascii="Times New Roman" w:eastAsia="Calibri" w:hAnsi="Times New Roman" w:cs="Times New Roman"/>
          <w:sz w:val="28"/>
          <w:szCs w:val="28"/>
        </w:rPr>
        <w:t>сельскоепоселение</w:t>
      </w:r>
      <w:proofErr w:type="spellEnd"/>
      <w:r w:rsidRPr="00E21380">
        <w:rPr>
          <w:rFonts w:ascii="Times New Roman" w:eastAsia="Calibri" w:hAnsi="Times New Roman" w:cs="Times New Roman"/>
          <w:sz w:val="28"/>
          <w:szCs w:val="28"/>
        </w:rPr>
        <w:t xml:space="preserve"> по следующим кодам классификации доходов:</w:t>
      </w:r>
    </w:p>
    <w:p w:rsidR="00E21380" w:rsidRPr="00E21380" w:rsidRDefault="00E21380" w:rsidP="00C753D2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1380" w:rsidRPr="00E21380" w:rsidRDefault="00E21380" w:rsidP="00C753D2">
      <w:pPr>
        <w:widowControl w:val="0"/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tbl>
      <w:tblPr>
        <w:tblStyle w:val="1"/>
        <w:tblW w:w="9634" w:type="dxa"/>
        <w:tblLayout w:type="fixed"/>
        <w:tblLook w:val="0000" w:firstRow="0" w:lastRow="0" w:firstColumn="0" w:lastColumn="0" w:noHBand="0" w:noVBand="0"/>
      </w:tblPr>
      <w:tblGrid>
        <w:gridCol w:w="704"/>
        <w:gridCol w:w="2662"/>
        <w:gridCol w:w="2324"/>
        <w:gridCol w:w="2227"/>
        <w:gridCol w:w="1717"/>
      </w:tblGrid>
      <w:tr w:rsidR="00E21380" w:rsidRPr="00E21380" w:rsidTr="00C753D2">
        <w:trPr>
          <w:trHeight w:val="3857"/>
        </w:trPr>
        <w:tc>
          <w:tcPr>
            <w:tcW w:w="704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N</w:t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br/>
            </w:r>
            <w:proofErr w:type="gramStart"/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п</w:t>
            </w:r>
            <w:proofErr w:type="gramEnd"/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/п</w:t>
            </w:r>
          </w:p>
        </w:tc>
        <w:tc>
          <w:tcPr>
            <w:tcW w:w="2662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Наименование вида доходов и соответствующий код бюджетной классификации Российской Федерации</w:t>
            </w:r>
          </w:p>
        </w:tc>
        <w:tc>
          <w:tcPr>
            <w:tcW w:w="2324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Описание показателей, используемых для расчета прогнозного объема поступлений, с указанием источника данных для соответствующего показателя</w:t>
            </w:r>
          </w:p>
        </w:tc>
        <w:tc>
          <w:tcPr>
            <w:tcW w:w="2227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Характеристика метода расчета прогнозного объема поступлений</w:t>
            </w:r>
          </w:p>
        </w:tc>
        <w:tc>
          <w:tcPr>
            <w:tcW w:w="1717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Описание фактического алгоритма расчета прогнозируемого объема поступлений в бюджеты бюджетной системы российской </w:t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lastRenderedPageBreak/>
              <w:t>Федерации</w:t>
            </w:r>
          </w:p>
        </w:tc>
      </w:tr>
      <w:tr w:rsidR="00E21380" w:rsidRPr="00E21380" w:rsidTr="00C753D2">
        <w:trPr>
          <w:trHeight w:val="315"/>
        </w:trPr>
        <w:tc>
          <w:tcPr>
            <w:tcW w:w="704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2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2324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2227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1717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5</w:t>
            </w:r>
          </w:p>
        </w:tc>
      </w:tr>
      <w:tr w:rsidR="00E21380" w:rsidRPr="00E21380" w:rsidTr="00C753D2">
        <w:trPr>
          <w:trHeight w:val="480"/>
        </w:trPr>
        <w:tc>
          <w:tcPr>
            <w:tcW w:w="704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1.</w:t>
            </w:r>
          </w:p>
        </w:tc>
        <w:tc>
          <w:tcPr>
            <w:tcW w:w="2662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Денежные взыскания (штрафы) за нарушение </w:t>
            </w:r>
            <w:hyperlink r:id="rId8" w:history="1">
              <w:r w:rsidRPr="00E21380">
                <w:rPr>
                  <w:rFonts w:ascii="Times New Roman CYR" w:eastAsia="Calibri" w:hAnsi="Times New Roman CYR" w:cs="Times New Roman CYR"/>
                  <w:sz w:val="28"/>
                  <w:szCs w:val="28"/>
                </w:rPr>
                <w:t>бюджетного законодательства</w:t>
              </w:r>
            </w:hyperlink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(в части бюджетов муниципальных образований) 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962 1 1618050 10 0000 140</w:t>
            </w:r>
          </w:p>
        </w:tc>
        <w:tc>
          <w:tcPr>
            <w:tcW w:w="2324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  <w:drawing>
                <wp:inline distT="0" distB="0" distL="0" distR="0">
                  <wp:extent cx="152400" cy="190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- прогноз поступлений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  <w:drawing>
                <wp:inline distT="0" distB="0" distL="0" distR="0">
                  <wp:extent cx="209550" cy="2000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- объем поступлений за каждый год из предыдущего периода прошлых лет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  <w:drawing>
                <wp:inline distT="0" distB="0" distL="0" distR="0">
                  <wp:extent cx="161925" cy="1905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- количество отчетных периодов (не менее 3 лет и не более 5 лет)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Источник информации - бюджетная отчетность за соответствующий год</w:t>
            </w:r>
          </w:p>
        </w:tc>
        <w:tc>
          <w:tcPr>
            <w:tcW w:w="2227" w:type="dxa"/>
          </w:tcPr>
          <w:p w:rsidR="00E21380" w:rsidRPr="00E21380" w:rsidRDefault="007D0135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324DAB">
              <w:rPr>
                <w:rStyle w:val="FontStyle17"/>
                <w:highlight w:val="yellow"/>
              </w:rPr>
              <w:t xml:space="preserve">Усреднение (в том числе с применением </w:t>
            </w:r>
            <w:proofErr w:type="gramStart"/>
            <w:r w:rsidRPr="00324DAB">
              <w:rPr>
                <w:rStyle w:val="FontStyle17"/>
                <w:highlight w:val="yellow"/>
              </w:rPr>
              <w:t>скользящей</w:t>
            </w:r>
            <w:proofErr w:type="gramEnd"/>
            <w:r w:rsidRPr="00324DAB">
              <w:rPr>
                <w:rStyle w:val="FontStyle17"/>
                <w:highlight w:val="yellow"/>
              </w:rPr>
              <w:t xml:space="preserve"> средней) - расчет на основании усреднения объемов доходов бюджета не менее чем за 3 года, предшествующих текущему году, очередному году или году, на который производится такой расчет, или за весь период поступления соответствующего вида доходов в случае, если он не превышает 3 года</w:t>
            </w:r>
          </w:p>
        </w:tc>
        <w:tc>
          <w:tcPr>
            <w:tcW w:w="1717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  <w:drawing>
                <wp:inline distT="0" distB="0" distL="0" distR="0">
                  <wp:extent cx="866775" cy="2952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380" w:rsidRPr="00E21380" w:rsidTr="00C753D2">
        <w:trPr>
          <w:trHeight w:val="6123"/>
        </w:trPr>
        <w:tc>
          <w:tcPr>
            <w:tcW w:w="704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lastRenderedPageBreak/>
              <w:t>3.</w:t>
            </w:r>
          </w:p>
        </w:tc>
        <w:tc>
          <w:tcPr>
            <w:tcW w:w="2662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Дотации бюджетам муниципальных образований на выравнивание бюджетной обеспеченности 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962 2 02 15001 10 0000 50</w:t>
            </w:r>
          </w:p>
        </w:tc>
        <w:tc>
          <w:tcPr>
            <w:tcW w:w="2324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gramStart"/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П</w:t>
            </w:r>
            <w:proofErr w:type="gramEnd"/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- прогноз поступлений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gramStart"/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С</w:t>
            </w:r>
            <w:proofErr w:type="gramEnd"/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- </w:t>
            </w:r>
            <w:r w:rsidR="00C753D2"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сумма,</w:t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предусмотренная в бюджете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Источник информации - решение о бюджете на очередной финансовый год и плановый период</w:t>
            </w:r>
          </w:p>
        </w:tc>
        <w:tc>
          <w:tcPr>
            <w:tcW w:w="2227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Прямой расчет -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поступления прогнозируемого вида доходов</w:t>
            </w:r>
          </w:p>
        </w:tc>
        <w:tc>
          <w:tcPr>
            <w:tcW w:w="1717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gramStart"/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П</w:t>
            </w:r>
            <w:proofErr w:type="gramEnd"/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=С</w:t>
            </w:r>
          </w:p>
        </w:tc>
      </w:tr>
      <w:tr w:rsidR="00E21380" w:rsidRPr="00E21380" w:rsidTr="00C753D2">
        <w:trPr>
          <w:trHeight w:val="1936"/>
        </w:trPr>
        <w:tc>
          <w:tcPr>
            <w:tcW w:w="704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4.</w:t>
            </w:r>
          </w:p>
        </w:tc>
        <w:tc>
          <w:tcPr>
            <w:tcW w:w="2662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Дотации бюджетам муниципальных образований на частичную компенсацию дополнительных расходов на повышение оплаты труда работников бюджетной сферы и иные цели  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962 20215009 10 0000 151</w:t>
            </w:r>
          </w:p>
        </w:tc>
        <w:tc>
          <w:tcPr>
            <w:tcW w:w="2324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gramStart"/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П</w:t>
            </w:r>
            <w:proofErr w:type="gramEnd"/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- прогноз поступлений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gramStart"/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С</w:t>
            </w:r>
            <w:proofErr w:type="gramEnd"/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- </w:t>
            </w:r>
            <w:r w:rsidR="00C753D2"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сумма,</w:t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предусмотренная в бюджете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Источник информации - решение о бюджете на очередной финансовый год и плановый период</w:t>
            </w:r>
          </w:p>
        </w:tc>
        <w:tc>
          <w:tcPr>
            <w:tcW w:w="2227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Прямой расчет -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поступления прогнозируемого вида доходов</w:t>
            </w:r>
          </w:p>
        </w:tc>
        <w:tc>
          <w:tcPr>
            <w:tcW w:w="1717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gramStart"/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П</w:t>
            </w:r>
            <w:proofErr w:type="gramEnd"/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=С</w:t>
            </w:r>
          </w:p>
        </w:tc>
      </w:tr>
      <w:tr w:rsidR="00E21380" w:rsidRPr="00E21380" w:rsidTr="00C753D2">
        <w:trPr>
          <w:trHeight w:val="7894"/>
        </w:trPr>
        <w:tc>
          <w:tcPr>
            <w:tcW w:w="704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lastRenderedPageBreak/>
              <w:t>5.</w:t>
            </w:r>
          </w:p>
        </w:tc>
        <w:tc>
          <w:tcPr>
            <w:tcW w:w="2662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Прочие доходы от компенсации затрат бюджетов муниципальных образований (прочие поступления) 962 11302995 10 0000 130</w:t>
            </w:r>
          </w:p>
        </w:tc>
        <w:tc>
          <w:tcPr>
            <w:tcW w:w="2324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  <w:drawing>
                <wp:inline distT="0" distB="0" distL="0" distR="0">
                  <wp:extent cx="152400" cy="1905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- прогноз поступлений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  <w:drawing>
                <wp:inline distT="0" distB="0" distL="0" distR="0">
                  <wp:extent cx="209550" cy="2000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- объем поступлений за каждый год из предыдущего периода прошлых лет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  <w:drawing>
                <wp:inline distT="0" distB="0" distL="0" distR="0">
                  <wp:extent cx="161925" cy="1905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- количество отчетных периодов (не менее 3 лет и не более 5 лет)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  <w:drawing>
                <wp:inline distT="0" distB="0" distL="0" distR="0">
                  <wp:extent cx="142875" cy="1905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- разовые поступления, носящие единовременный характер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Источник информации - бюджетная отчетность за соответствующий год</w:t>
            </w:r>
          </w:p>
        </w:tc>
        <w:tc>
          <w:tcPr>
            <w:tcW w:w="2227" w:type="dxa"/>
          </w:tcPr>
          <w:p w:rsidR="00E21380" w:rsidRPr="00E21380" w:rsidRDefault="007D0135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324DAB">
              <w:rPr>
                <w:rStyle w:val="FontStyle17"/>
                <w:highlight w:val="yellow"/>
              </w:rPr>
              <w:t xml:space="preserve">Усреднение (в том числе с применением </w:t>
            </w:r>
            <w:proofErr w:type="gramStart"/>
            <w:r w:rsidRPr="00324DAB">
              <w:rPr>
                <w:rStyle w:val="FontStyle17"/>
                <w:highlight w:val="yellow"/>
              </w:rPr>
              <w:t>скользящей</w:t>
            </w:r>
            <w:proofErr w:type="gramEnd"/>
            <w:r w:rsidRPr="00324DAB">
              <w:rPr>
                <w:rStyle w:val="FontStyle17"/>
                <w:highlight w:val="yellow"/>
              </w:rPr>
              <w:t xml:space="preserve"> средней) - расчет на основании усреднения объемов доходов бюджета не менее чем за 3 года, предшествующих текущему году, очередному году или году, на который производится такой расчет, или за весь период поступления соответствующего вида доходов в случае, если он не превышает 3 года</w:t>
            </w:r>
          </w:p>
        </w:tc>
        <w:tc>
          <w:tcPr>
            <w:tcW w:w="1717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  <w:drawing>
                <wp:inline distT="0" distB="0" distL="0" distR="0">
                  <wp:extent cx="1000125" cy="5143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380" w:rsidRPr="00E21380" w:rsidTr="00C753D2">
        <w:trPr>
          <w:trHeight w:val="2356"/>
        </w:trPr>
        <w:tc>
          <w:tcPr>
            <w:tcW w:w="704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6.</w:t>
            </w:r>
          </w:p>
        </w:tc>
        <w:tc>
          <w:tcPr>
            <w:tcW w:w="2662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Прочие безвозмездные поступления в бюджеты муниципальных образований 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962 02900054 10 0000 151</w:t>
            </w:r>
          </w:p>
        </w:tc>
        <w:tc>
          <w:tcPr>
            <w:tcW w:w="2324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  <w:drawing>
                <wp:inline distT="0" distB="0" distL="0" distR="0">
                  <wp:extent cx="152400" cy="1905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- прогноз поступлений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  <w:drawing>
                <wp:inline distT="0" distB="0" distL="0" distR="0">
                  <wp:extent cx="209550" cy="20002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- объем поступлений за каждый год из предыдущего периода прошлых лет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  <w:drawing>
                <wp:inline distT="0" distB="0" distL="0" distR="0">
                  <wp:extent cx="161925" cy="1905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- количество отчетных периодов (не менее 3 лет и не более 5 лет)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  <w:drawing>
                <wp:inline distT="0" distB="0" distL="0" distR="0">
                  <wp:extent cx="142875" cy="1905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- разовые поступления, носящие </w:t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lastRenderedPageBreak/>
              <w:t>единовременный характер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Источник информации - бюджетная отчетность за соответствующий год</w:t>
            </w:r>
          </w:p>
        </w:tc>
        <w:tc>
          <w:tcPr>
            <w:tcW w:w="2227" w:type="dxa"/>
          </w:tcPr>
          <w:p w:rsidR="00E21380" w:rsidRPr="00E21380" w:rsidRDefault="007D0135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324DAB">
              <w:rPr>
                <w:rStyle w:val="FontStyle17"/>
                <w:highlight w:val="yellow"/>
              </w:rPr>
              <w:lastRenderedPageBreak/>
              <w:t xml:space="preserve">Усреднение (в том числе с применением </w:t>
            </w:r>
            <w:proofErr w:type="gramStart"/>
            <w:r w:rsidRPr="00324DAB">
              <w:rPr>
                <w:rStyle w:val="FontStyle17"/>
                <w:highlight w:val="yellow"/>
              </w:rPr>
              <w:t>скользящей</w:t>
            </w:r>
            <w:proofErr w:type="gramEnd"/>
            <w:r w:rsidRPr="00324DAB">
              <w:rPr>
                <w:rStyle w:val="FontStyle17"/>
                <w:highlight w:val="yellow"/>
              </w:rPr>
              <w:t xml:space="preserve"> средней) - расчет на основании усреднения объемов доходов бюджета не менее чем за 3 года, предшествующих текущему году, очередному году или году, на который производится </w:t>
            </w:r>
            <w:r w:rsidRPr="00324DAB">
              <w:rPr>
                <w:rStyle w:val="FontStyle17"/>
                <w:highlight w:val="yellow"/>
              </w:rPr>
              <w:lastRenderedPageBreak/>
              <w:t>такой расчет, или за весь период поступления соответствующего вида доходов в случае, если он не превышает 3 года</w:t>
            </w:r>
          </w:p>
        </w:tc>
        <w:tc>
          <w:tcPr>
            <w:tcW w:w="1717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000125" cy="5143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380" w:rsidRPr="00E21380" w:rsidTr="00C753D2">
        <w:trPr>
          <w:trHeight w:val="7894"/>
        </w:trPr>
        <w:tc>
          <w:tcPr>
            <w:tcW w:w="704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62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Прочие неналоговые доходы бюджетов муниципальных образований (прочие поступления)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962 117 05050 10 000 180</w:t>
            </w:r>
          </w:p>
        </w:tc>
        <w:tc>
          <w:tcPr>
            <w:tcW w:w="2324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  <w:drawing>
                <wp:inline distT="0" distB="0" distL="0" distR="0">
                  <wp:extent cx="152400" cy="1905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- прогноз поступлений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  <w:drawing>
                <wp:inline distT="0" distB="0" distL="0" distR="0">
                  <wp:extent cx="209550" cy="20002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- объем поступлений за каждый год из предыдущего периода прошлых лет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  <w:drawing>
                <wp:inline distT="0" distB="0" distL="0" distR="0">
                  <wp:extent cx="161925" cy="1905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- количество отчетных периодов (не менее 3 лет и не более 5 лет)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  <w:drawing>
                <wp:inline distT="0" distB="0" distL="0" distR="0">
                  <wp:extent cx="142875" cy="1905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- разовые поступления, носящие единовременный характер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Источник информации - бюджетная отчетность за соответствующий год</w:t>
            </w:r>
          </w:p>
        </w:tc>
        <w:tc>
          <w:tcPr>
            <w:tcW w:w="2227" w:type="dxa"/>
          </w:tcPr>
          <w:p w:rsidR="00E21380" w:rsidRPr="00E21380" w:rsidRDefault="007D0135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324DAB">
              <w:rPr>
                <w:rStyle w:val="FontStyle17"/>
                <w:highlight w:val="yellow"/>
              </w:rPr>
              <w:t xml:space="preserve">Усреднение (в том числе с применением </w:t>
            </w:r>
            <w:proofErr w:type="gramStart"/>
            <w:r w:rsidRPr="00324DAB">
              <w:rPr>
                <w:rStyle w:val="FontStyle17"/>
                <w:highlight w:val="yellow"/>
              </w:rPr>
              <w:t>скользящей</w:t>
            </w:r>
            <w:proofErr w:type="gramEnd"/>
            <w:r w:rsidRPr="00324DAB">
              <w:rPr>
                <w:rStyle w:val="FontStyle17"/>
                <w:highlight w:val="yellow"/>
              </w:rPr>
              <w:t xml:space="preserve"> средней) - расчет на основании усреднения объемов доходов бюджета не менее чем за 3 года, предшествующих текущему году, очередному году или году, на который производится такой расчет, или за весь период поступления соответствующего вида доходов в случае, если он не превышает 3 года</w:t>
            </w:r>
          </w:p>
        </w:tc>
        <w:tc>
          <w:tcPr>
            <w:tcW w:w="1717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  <w:drawing>
                <wp:inline distT="0" distB="0" distL="0" distR="0">
                  <wp:extent cx="1000125" cy="5143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380" w:rsidRPr="00E21380" w:rsidTr="00C753D2">
        <w:trPr>
          <w:trHeight w:val="975"/>
        </w:trPr>
        <w:tc>
          <w:tcPr>
            <w:tcW w:w="704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8.</w:t>
            </w:r>
          </w:p>
        </w:tc>
        <w:tc>
          <w:tcPr>
            <w:tcW w:w="2662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Доходы от реализации иного имущества, находящегося в собственности муниципального образования (за исключением </w:t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lastRenderedPageBreak/>
              <w:t>имущества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962 11402053 10 0000 440</w:t>
            </w:r>
          </w:p>
        </w:tc>
        <w:tc>
          <w:tcPr>
            <w:tcW w:w="2324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52400" cy="1905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- прогноз поступлений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  <w:drawing>
                <wp:inline distT="0" distB="0" distL="0" distR="0">
                  <wp:extent cx="209550" cy="20002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- объем поступлений за каждый год из предыдущего периода прошлых лет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61925" cy="1905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- количество отчетных периодов (не менее 3 лет и не более 5 лет)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  <w:drawing>
                <wp:inline distT="0" distB="0" distL="0" distR="0">
                  <wp:extent cx="142875" cy="1905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- разовые поступления, носящие единовременный характер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Источник информации - бюджетная отчетность за соответствующий год</w:t>
            </w:r>
          </w:p>
        </w:tc>
        <w:tc>
          <w:tcPr>
            <w:tcW w:w="2227" w:type="dxa"/>
          </w:tcPr>
          <w:p w:rsidR="00E21380" w:rsidRPr="00E21380" w:rsidRDefault="007D0135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324DAB">
              <w:rPr>
                <w:rStyle w:val="FontStyle17"/>
                <w:highlight w:val="yellow"/>
              </w:rPr>
              <w:lastRenderedPageBreak/>
              <w:t xml:space="preserve">Усреднение (в том числе с применением </w:t>
            </w:r>
            <w:proofErr w:type="gramStart"/>
            <w:r w:rsidRPr="00324DAB">
              <w:rPr>
                <w:rStyle w:val="FontStyle17"/>
                <w:highlight w:val="yellow"/>
              </w:rPr>
              <w:t>скользящей</w:t>
            </w:r>
            <w:proofErr w:type="gramEnd"/>
            <w:r w:rsidRPr="00324DAB">
              <w:rPr>
                <w:rStyle w:val="FontStyle17"/>
                <w:highlight w:val="yellow"/>
              </w:rPr>
              <w:t xml:space="preserve"> средней) - расчет на основании усреднения объемов доходов бюджета не </w:t>
            </w:r>
            <w:r w:rsidRPr="00324DAB">
              <w:rPr>
                <w:rStyle w:val="FontStyle17"/>
                <w:highlight w:val="yellow"/>
              </w:rPr>
              <w:lastRenderedPageBreak/>
              <w:t>менее чем за 3 года, предшествующих текущему году, очередному году или году, на который производится такой расчет, или за весь период поступления соответствующего вида доходов в случае, если он не превышает 3 года</w:t>
            </w:r>
          </w:p>
        </w:tc>
        <w:tc>
          <w:tcPr>
            <w:tcW w:w="1717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000125" cy="5143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380" w:rsidRPr="00E21380" w:rsidTr="00C753D2">
        <w:trPr>
          <w:trHeight w:val="6108"/>
        </w:trPr>
        <w:tc>
          <w:tcPr>
            <w:tcW w:w="704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lastRenderedPageBreak/>
              <w:t>9.</w:t>
            </w:r>
          </w:p>
        </w:tc>
        <w:tc>
          <w:tcPr>
            <w:tcW w:w="2662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Дотации бюджетам муниципальных образований на поддержку мер по обеспечению сбалансированности бюджетов 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962 20215002 10 0000 151</w:t>
            </w:r>
          </w:p>
        </w:tc>
        <w:tc>
          <w:tcPr>
            <w:tcW w:w="2324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gramStart"/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П</w:t>
            </w:r>
            <w:proofErr w:type="gramEnd"/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- прогноз поступлений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С - </w:t>
            </w:r>
            <w:proofErr w:type="gramStart"/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сумма</w:t>
            </w:r>
            <w:proofErr w:type="gramEnd"/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предусмотренная в бюджете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Источник информации - решение о бюджете на очередной финансовый год и плановый период</w:t>
            </w:r>
          </w:p>
        </w:tc>
        <w:tc>
          <w:tcPr>
            <w:tcW w:w="2227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Прямой расчет -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поступления прогнозируемого вида доходов</w:t>
            </w:r>
          </w:p>
        </w:tc>
        <w:tc>
          <w:tcPr>
            <w:tcW w:w="1717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gramStart"/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П</w:t>
            </w:r>
            <w:proofErr w:type="gramEnd"/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=С</w:t>
            </w:r>
          </w:p>
        </w:tc>
      </w:tr>
      <w:tr w:rsidR="00E21380" w:rsidRPr="00E21380" w:rsidTr="00C753D2">
        <w:trPr>
          <w:trHeight w:val="1065"/>
        </w:trPr>
        <w:tc>
          <w:tcPr>
            <w:tcW w:w="704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12.</w:t>
            </w:r>
          </w:p>
        </w:tc>
        <w:tc>
          <w:tcPr>
            <w:tcW w:w="2662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Прочие поступления от денежных взысканий </w:t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lastRenderedPageBreak/>
              <w:t>(штрафов) и иных сумм в возмещение ущерба, зачисляемые в бюджеты муниципальных образований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962 11690050 10 0000140</w:t>
            </w:r>
          </w:p>
        </w:tc>
        <w:tc>
          <w:tcPr>
            <w:tcW w:w="2324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52400" cy="1905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- прогноз поступлений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  <w:drawing>
                <wp:inline distT="0" distB="0" distL="0" distR="0">
                  <wp:extent cx="209550" cy="20002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- объем поступлений за </w:t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lastRenderedPageBreak/>
              <w:t>каждый год из предыдущего периода прошлых лет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  <w:drawing>
                <wp:inline distT="0" distB="0" distL="0" distR="0">
                  <wp:extent cx="161925" cy="1905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- количество отчетных периодов (не менее 3 лет и не более 5 лет)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  <w:drawing>
                <wp:inline distT="0" distB="0" distL="0" distR="0">
                  <wp:extent cx="142875" cy="1905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- разовые поступления, носящие единовременный характер</w:t>
            </w:r>
          </w:p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t>Источник информации - бюджетная отчетность за соответствующий год</w:t>
            </w:r>
          </w:p>
        </w:tc>
        <w:tc>
          <w:tcPr>
            <w:tcW w:w="2227" w:type="dxa"/>
          </w:tcPr>
          <w:p w:rsidR="00E21380" w:rsidRPr="00E21380" w:rsidRDefault="007D0135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324DAB">
              <w:rPr>
                <w:rStyle w:val="FontStyle17"/>
                <w:highlight w:val="yellow"/>
              </w:rPr>
              <w:lastRenderedPageBreak/>
              <w:t xml:space="preserve">Усреднение (в том числе с применением </w:t>
            </w:r>
            <w:proofErr w:type="gramStart"/>
            <w:r w:rsidRPr="00324DAB">
              <w:rPr>
                <w:rStyle w:val="FontStyle17"/>
                <w:highlight w:val="yellow"/>
              </w:rPr>
              <w:t>скользящей</w:t>
            </w:r>
            <w:proofErr w:type="gramEnd"/>
            <w:r w:rsidRPr="00324DAB">
              <w:rPr>
                <w:rStyle w:val="FontStyle17"/>
                <w:highlight w:val="yellow"/>
              </w:rPr>
              <w:t xml:space="preserve"> средней) - расчет </w:t>
            </w:r>
            <w:r w:rsidRPr="00324DAB">
              <w:rPr>
                <w:rStyle w:val="FontStyle17"/>
                <w:highlight w:val="yellow"/>
              </w:rPr>
              <w:lastRenderedPageBreak/>
              <w:t>на основании усреднения объемов доходов бюджета не менее чем за 3 года, предшествующих текущему году, очередному году или году, на который производится такой расчет, или за весь период поступления соответствующего вида доходов в случае, если он не превышает 3 года</w:t>
            </w:r>
          </w:p>
        </w:tc>
        <w:tc>
          <w:tcPr>
            <w:tcW w:w="1717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000125" cy="5143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380" w:rsidRPr="00E21380" w:rsidTr="00C753D2">
        <w:trPr>
          <w:trHeight w:val="630"/>
        </w:trPr>
        <w:tc>
          <w:tcPr>
            <w:tcW w:w="704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21380">
              <w:rPr>
                <w:rFonts w:ascii="Times New Roman CYR" w:eastAsia="Calibri" w:hAnsi="Times New Roman CYR" w:cs="Times New Roman CYR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662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2324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</w:pPr>
          </w:p>
        </w:tc>
        <w:tc>
          <w:tcPr>
            <w:tcW w:w="2227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1717" w:type="dxa"/>
          </w:tcPr>
          <w:p w:rsidR="00E21380" w:rsidRPr="00E21380" w:rsidRDefault="00E21380" w:rsidP="00C753D2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 CYR" w:eastAsia="Calibri" w:hAnsi="Times New Roman CYR" w:cs="Times New Roman CYR"/>
                <w:noProof/>
                <w:sz w:val="28"/>
                <w:szCs w:val="28"/>
              </w:rPr>
            </w:pPr>
          </w:p>
        </w:tc>
      </w:tr>
    </w:tbl>
    <w:p w:rsidR="00E21380" w:rsidRPr="00E21380" w:rsidRDefault="00E21380" w:rsidP="00C753D2">
      <w:pPr>
        <w:widowControl w:val="0"/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E21380" w:rsidRPr="00E21380" w:rsidRDefault="00E21380" w:rsidP="00C753D2">
      <w:pPr>
        <w:widowControl w:val="0"/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bookmarkStart w:id="1" w:name="sub_30"/>
      <w:r w:rsidRPr="00E21380">
        <w:rPr>
          <w:rFonts w:ascii="Times New Roman CYR" w:eastAsia="Times New Roman" w:hAnsi="Times New Roman CYR" w:cs="Times New Roman CYR"/>
          <w:sz w:val="28"/>
          <w:szCs w:val="28"/>
        </w:rPr>
        <w:t>3. Прогнозирование объема поступлений по перечисленным ниже видам доходов бюджета муниципального образования на этапе формирования проекта бюджета на очередной финансовый год и плановый период не осуществляется в связи с отсутствием системного характера их уплаты и объективной информации для осуществления расчета:</w:t>
      </w:r>
    </w:p>
    <w:bookmarkEnd w:id="1"/>
    <w:p w:rsidR="00E21380" w:rsidRPr="00E21380" w:rsidRDefault="00E21380" w:rsidP="00C753D2">
      <w:pPr>
        <w:widowControl w:val="0"/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21380">
        <w:rPr>
          <w:rFonts w:ascii="Times New Roman CYR" w:eastAsia="Times New Roman" w:hAnsi="Times New Roman CYR" w:cs="Times New Roman CYR"/>
          <w:sz w:val="28"/>
          <w:szCs w:val="28"/>
        </w:rPr>
        <w:t xml:space="preserve">- невыясненные поступления, зачисляемые в бюджет, по </w:t>
      </w:r>
      <w:hyperlink r:id="rId38" w:history="1">
        <w:r w:rsidRPr="00E21380">
          <w:rPr>
            <w:rFonts w:ascii="Times New Roman CYR" w:eastAsia="Times New Roman" w:hAnsi="Times New Roman CYR" w:cs="Times New Roman CYR"/>
            <w:sz w:val="28"/>
            <w:szCs w:val="28"/>
          </w:rPr>
          <w:t>КБК</w:t>
        </w:r>
      </w:hyperlink>
      <w:r w:rsidRPr="00E21380">
        <w:rPr>
          <w:rFonts w:ascii="Times New Roman CYR" w:eastAsia="Times New Roman" w:hAnsi="Times New Roman CYR" w:cs="Times New Roman CYR"/>
          <w:sz w:val="28"/>
          <w:szCs w:val="28"/>
        </w:rPr>
        <w:t xml:space="preserve"> 962 117 01050 10 0000 180</w:t>
      </w:r>
    </w:p>
    <w:p w:rsidR="00E21380" w:rsidRPr="00E21380" w:rsidRDefault="00E21380" w:rsidP="00C753D2">
      <w:pPr>
        <w:widowControl w:val="0"/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21380">
        <w:rPr>
          <w:rFonts w:ascii="Times New Roman CYR" w:eastAsia="Times New Roman" w:hAnsi="Times New Roman CYR" w:cs="Times New Roman CYR"/>
          <w:sz w:val="28"/>
          <w:szCs w:val="28"/>
        </w:rPr>
        <w:t xml:space="preserve">- перечисления из бюджета (в бюджет)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по </w:t>
      </w:r>
      <w:hyperlink r:id="rId39" w:history="1">
        <w:r w:rsidRPr="00E21380">
          <w:rPr>
            <w:rFonts w:ascii="Times New Roman CYR" w:eastAsia="Times New Roman" w:hAnsi="Times New Roman CYR" w:cs="Times New Roman CYR"/>
            <w:sz w:val="28"/>
            <w:szCs w:val="28"/>
          </w:rPr>
          <w:t>КБК</w:t>
        </w:r>
      </w:hyperlink>
      <w:r w:rsidRPr="00E21380">
        <w:rPr>
          <w:rFonts w:ascii="Times New Roman CYR" w:eastAsia="Times New Roman" w:hAnsi="Times New Roman CYR" w:cs="Times New Roman CYR"/>
          <w:sz w:val="28"/>
          <w:szCs w:val="28"/>
        </w:rPr>
        <w:t xml:space="preserve"> 962 2 08 05000 10 0000 150;</w:t>
      </w:r>
    </w:p>
    <w:p w:rsidR="00E21380" w:rsidRPr="00E21380" w:rsidRDefault="00E21380" w:rsidP="00C753D2">
      <w:pPr>
        <w:widowControl w:val="0"/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21380">
        <w:rPr>
          <w:rFonts w:ascii="Times New Roman CYR" w:eastAsia="Times New Roman" w:hAnsi="Times New Roman CYR" w:cs="Times New Roman CYR"/>
          <w:sz w:val="28"/>
          <w:szCs w:val="28"/>
        </w:rPr>
        <w:t xml:space="preserve">- доходы бюджета от возврата прочих остатков субсидий, субвенций и иных межбюджетных трансфертов, имеющих целевое назначение, прошлых лет по </w:t>
      </w:r>
      <w:hyperlink r:id="rId40" w:history="1">
        <w:r w:rsidRPr="00E21380">
          <w:rPr>
            <w:rFonts w:ascii="Times New Roman CYR" w:eastAsia="Times New Roman" w:hAnsi="Times New Roman CYR" w:cs="Times New Roman CYR"/>
            <w:sz w:val="28"/>
            <w:szCs w:val="28"/>
          </w:rPr>
          <w:t>КБК</w:t>
        </w:r>
      </w:hyperlink>
      <w:r w:rsidRPr="00E21380">
        <w:rPr>
          <w:rFonts w:ascii="Times New Roman CYR" w:eastAsia="Times New Roman" w:hAnsi="Times New Roman CYR" w:cs="Times New Roman CYR"/>
          <w:sz w:val="28"/>
          <w:szCs w:val="28"/>
        </w:rPr>
        <w:t xml:space="preserve"> 962 2 1960010 10 000 150;</w:t>
      </w:r>
    </w:p>
    <w:p w:rsidR="00E21380" w:rsidRPr="00E21380" w:rsidRDefault="00E21380" w:rsidP="00C753D2">
      <w:pPr>
        <w:widowControl w:val="0"/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21380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 xml:space="preserve">- доходы бюджета от возврата иными организациями остатков субсидий прошлых лет по </w:t>
      </w:r>
      <w:hyperlink r:id="rId41" w:history="1">
        <w:r w:rsidRPr="00E21380">
          <w:rPr>
            <w:rFonts w:ascii="Times New Roman CYR" w:eastAsia="Times New Roman" w:hAnsi="Times New Roman CYR" w:cs="Times New Roman CYR"/>
            <w:sz w:val="28"/>
            <w:szCs w:val="28"/>
          </w:rPr>
          <w:t>КБК</w:t>
        </w:r>
      </w:hyperlink>
      <w:r w:rsidRPr="00E21380">
        <w:rPr>
          <w:rFonts w:ascii="Times New Roman CYR" w:eastAsia="Times New Roman" w:hAnsi="Times New Roman CYR" w:cs="Times New Roman CYR"/>
          <w:sz w:val="28"/>
          <w:szCs w:val="28"/>
        </w:rPr>
        <w:t xml:space="preserve"> 962 218 02030 10 0000 180</w:t>
      </w:r>
    </w:p>
    <w:p w:rsidR="00A93EEB" w:rsidRPr="00E21380" w:rsidRDefault="00A93EEB" w:rsidP="00C753D2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A93EEB" w:rsidRPr="00E21380" w:rsidRDefault="00A93EEB" w:rsidP="00C753D2">
      <w:pPr>
        <w:spacing w:after="0" w:line="30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sectPr w:rsidR="00A93EEB" w:rsidRPr="00E21380" w:rsidSect="00C753D2">
      <w:headerReference w:type="default" r:id="rId42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73E" w:rsidRDefault="0037373E" w:rsidP="00D5445E">
      <w:pPr>
        <w:spacing w:after="0" w:line="240" w:lineRule="auto"/>
      </w:pPr>
      <w:r>
        <w:separator/>
      </w:r>
    </w:p>
  </w:endnote>
  <w:endnote w:type="continuationSeparator" w:id="0">
    <w:p w:rsidR="0037373E" w:rsidRDefault="0037373E" w:rsidP="00D5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73E" w:rsidRDefault="0037373E" w:rsidP="00D5445E">
      <w:pPr>
        <w:spacing w:after="0" w:line="240" w:lineRule="auto"/>
      </w:pPr>
      <w:r>
        <w:separator/>
      </w:r>
    </w:p>
  </w:footnote>
  <w:footnote w:type="continuationSeparator" w:id="0">
    <w:p w:rsidR="0037373E" w:rsidRDefault="0037373E" w:rsidP="00D5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529029"/>
    </w:sdtPr>
    <w:sdtEndPr>
      <w:rPr>
        <w:rFonts w:ascii="Times New Roman" w:hAnsi="Times New Roman" w:cs="Times New Roman"/>
      </w:rPr>
    </w:sdtEndPr>
    <w:sdtContent>
      <w:p w:rsidR="00C753D2" w:rsidRPr="00C753D2" w:rsidRDefault="00A228DF" w:rsidP="00C753D2">
        <w:pPr>
          <w:pStyle w:val="a6"/>
          <w:jc w:val="center"/>
          <w:rPr>
            <w:rFonts w:ascii="Times New Roman" w:hAnsi="Times New Roman" w:cs="Times New Roman"/>
          </w:rPr>
        </w:pPr>
        <w:r w:rsidRPr="00C753D2">
          <w:rPr>
            <w:rFonts w:ascii="Times New Roman" w:hAnsi="Times New Roman" w:cs="Times New Roman"/>
          </w:rPr>
          <w:fldChar w:fldCharType="begin"/>
        </w:r>
        <w:r w:rsidR="00C753D2" w:rsidRPr="00C753D2">
          <w:rPr>
            <w:rFonts w:ascii="Times New Roman" w:hAnsi="Times New Roman" w:cs="Times New Roman"/>
          </w:rPr>
          <w:instrText>PAGE   \* MERGEFORMAT</w:instrText>
        </w:r>
        <w:r w:rsidRPr="00C753D2">
          <w:rPr>
            <w:rFonts w:ascii="Times New Roman" w:hAnsi="Times New Roman" w:cs="Times New Roman"/>
          </w:rPr>
          <w:fldChar w:fldCharType="separate"/>
        </w:r>
        <w:r w:rsidR="00963824">
          <w:rPr>
            <w:rFonts w:ascii="Times New Roman" w:hAnsi="Times New Roman" w:cs="Times New Roman"/>
            <w:noProof/>
          </w:rPr>
          <w:t>10</w:t>
        </w:r>
        <w:r w:rsidRPr="00C753D2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5B"/>
    <w:rsid w:val="00010B5C"/>
    <w:rsid w:val="000124CD"/>
    <w:rsid w:val="00030779"/>
    <w:rsid w:val="00032341"/>
    <w:rsid w:val="00054437"/>
    <w:rsid w:val="0009505F"/>
    <w:rsid w:val="000D0CC2"/>
    <w:rsid w:val="000D65CB"/>
    <w:rsid w:val="000D76F9"/>
    <w:rsid w:val="000E49B7"/>
    <w:rsid w:val="000F02AF"/>
    <w:rsid w:val="000F3247"/>
    <w:rsid w:val="00102084"/>
    <w:rsid w:val="0013513A"/>
    <w:rsid w:val="001622B9"/>
    <w:rsid w:val="001623EF"/>
    <w:rsid w:val="001E3F15"/>
    <w:rsid w:val="00210FA6"/>
    <w:rsid w:val="00251829"/>
    <w:rsid w:val="00270123"/>
    <w:rsid w:val="0027024E"/>
    <w:rsid w:val="0027431B"/>
    <w:rsid w:val="002C52CF"/>
    <w:rsid w:val="002D08BA"/>
    <w:rsid w:val="002D1603"/>
    <w:rsid w:val="002F4310"/>
    <w:rsid w:val="00307FF0"/>
    <w:rsid w:val="00351715"/>
    <w:rsid w:val="0037373E"/>
    <w:rsid w:val="00390F26"/>
    <w:rsid w:val="003A46DD"/>
    <w:rsid w:val="003B71EA"/>
    <w:rsid w:val="003C04C6"/>
    <w:rsid w:val="003C0704"/>
    <w:rsid w:val="003C0B7D"/>
    <w:rsid w:val="003D42DA"/>
    <w:rsid w:val="003E4EF4"/>
    <w:rsid w:val="003F57A3"/>
    <w:rsid w:val="00417EEA"/>
    <w:rsid w:val="004A766D"/>
    <w:rsid w:val="004F25E2"/>
    <w:rsid w:val="00527BA6"/>
    <w:rsid w:val="00545187"/>
    <w:rsid w:val="00555854"/>
    <w:rsid w:val="005839EC"/>
    <w:rsid w:val="005940FE"/>
    <w:rsid w:val="005B3D13"/>
    <w:rsid w:val="005C0E18"/>
    <w:rsid w:val="005E2AC1"/>
    <w:rsid w:val="005E2EFD"/>
    <w:rsid w:val="00606E1F"/>
    <w:rsid w:val="00620FDF"/>
    <w:rsid w:val="00627C4E"/>
    <w:rsid w:val="006344EA"/>
    <w:rsid w:val="0067691B"/>
    <w:rsid w:val="006972AA"/>
    <w:rsid w:val="006A3959"/>
    <w:rsid w:val="006E5716"/>
    <w:rsid w:val="007133B8"/>
    <w:rsid w:val="00741D62"/>
    <w:rsid w:val="0075624C"/>
    <w:rsid w:val="007730F5"/>
    <w:rsid w:val="00774CFF"/>
    <w:rsid w:val="00782618"/>
    <w:rsid w:val="00797365"/>
    <w:rsid w:val="007C01E6"/>
    <w:rsid w:val="007D0135"/>
    <w:rsid w:val="007F4356"/>
    <w:rsid w:val="0080617C"/>
    <w:rsid w:val="00817154"/>
    <w:rsid w:val="00824D2A"/>
    <w:rsid w:val="00842234"/>
    <w:rsid w:val="0085186F"/>
    <w:rsid w:val="00853FEE"/>
    <w:rsid w:val="008664B9"/>
    <w:rsid w:val="008A76C1"/>
    <w:rsid w:val="008D13D7"/>
    <w:rsid w:val="008D384E"/>
    <w:rsid w:val="00914EC2"/>
    <w:rsid w:val="00915931"/>
    <w:rsid w:val="00931AEA"/>
    <w:rsid w:val="00963824"/>
    <w:rsid w:val="00986EDA"/>
    <w:rsid w:val="00991848"/>
    <w:rsid w:val="009976F4"/>
    <w:rsid w:val="009C12F0"/>
    <w:rsid w:val="009C415E"/>
    <w:rsid w:val="009E5742"/>
    <w:rsid w:val="009E71CF"/>
    <w:rsid w:val="00A024A0"/>
    <w:rsid w:val="00A13311"/>
    <w:rsid w:val="00A228DF"/>
    <w:rsid w:val="00A40DDD"/>
    <w:rsid w:val="00A417AF"/>
    <w:rsid w:val="00A52317"/>
    <w:rsid w:val="00A667D8"/>
    <w:rsid w:val="00A93EEB"/>
    <w:rsid w:val="00AA19B6"/>
    <w:rsid w:val="00AA7431"/>
    <w:rsid w:val="00AD3807"/>
    <w:rsid w:val="00B300FE"/>
    <w:rsid w:val="00B46362"/>
    <w:rsid w:val="00B47714"/>
    <w:rsid w:val="00B628C6"/>
    <w:rsid w:val="00B65B2C"/>
    <w:rsid w:val="00BD0DFE"/>
    <w:rsid w:val="00BF6F89"/>
    <w:rsid w:val="00C14DFB"/>
    <w:rsid w:val="00C4440C"/>
    <w:rsid w:val="00C50462"/>
    <w:rsid w:val="00C51F22"/>
    <w:rsid w:val="00C753D2"/>
    <w:rsid w:val="00C92BE9"/>
    <w:rsid w:val="00CC6436"/>
    <w:rsid w:val="00CE6C9D"/>
    <w:rsid w:val="00CF3854"/>
    <w:rsid w:val="00D46185"/>
    <w:rsid w:val="00D5445E"/>
    <w:rsid w:val="00DE1362"/>
    <w:rsid w:val="00E170B0"/>
    <w:rsid w:val="00E1739C"/>
    <w:rsid w:val="00E21380"/>
    <w:rsid w:val="00E42F9E"/>
    <w:rsid w:val="00EA043B"/>
    <w:rsid w:val="00EB2DA8"/>
    <w:rsid w:val="00EB34B6"/>
    <w:rsid w:val="00EE24D9"/>
    <w:rsid w:val="00EF20C7"/>
    <w:rsid w:val="00EF3CCD"/>
    <w:rsid w:val="00F00C6B"/>
    <w:rsid w:val="00F11E30"/>
    <w:rsid w:val="00F125F1"/>
    <w:rsid w:val="00F27AE1"/>
    <w:rsid w:val="00F43DAE"/>
    <w:rsid w:val="00F70876"/>
    <w:rsid w:val="00F82E80"/>
    <w:rsid w:val="00F84E82"/>
    <w:rsid w:val="00F9365B"/>
    <w:rsid w:val="00FC2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6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3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5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445E"/>
  </w:style>
  <w:style w:type="paragraph" w:styleId="a8">
    <w:name w:val="footer"/>
    <w:basedOn w:val="a"/>
    <w:link w:val="a9"/>
    <w:uiPriority w:val="99"/>
    <w:unhideWhenUsed/>
    <w:rsid w:val="00D5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445E"/>
  </w:style>
  <w:style w:type="paragraph" w:styleId="aa">
    <w:name w:val="No Spacing"/>
    <w:uiPriority w:val="1"/>
    <w:qFormat/>
    <w:rsid w:val="001622B9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E2138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a0"/>
    <w:rsid w:val="007D0135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6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3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5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445E"/>
  </w:style>
  <w:style w:type="paragraph" w:styleId="a8">
    <w:name w:val="footer"/>
    <w:basedOn w:val="a"/>
    <w:link w:val="a9"/>
    <w:uiPriority w:val="99"/>
    <w:unhideWhenUsed/>
    <w:rsid w:val="00D5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445E"/>
  </w:style>
  <w:style w:type="paragraph" w:styleId="aa">
    <w:name w:val="No Spacing"/>
    <w:uiPriority w:val="1"/>
    <w:qFormat/>
    <w:rsid w:val="001622B9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E2138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a0"/>
    <w:rsid w:val="007D013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hyperlink" Target="http://home.garant.ru/documen/redirect/70408460/100000" TargetMode="External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header" Target="header1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41" Type="http://schemas.openxmlformats.org/officeDocument/2006/relationships/hyperlink" Target="http://home.garant.ru/documen/redirect/70408460/10000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hyperlink" Target="http://home.garant.ru/documen/redirect/70408460/10000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fontTable" Target="fontTable.xml"/><Relationship Id="rId8" Type="http://schemas.openxmlformats.org/officeDocument/2006/relationships/hyperlink" Target="http://home.garant.ru/documen/redirect/12112604/4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hyperlink" Target="http://home.garant.ru/documen/redirect/70408460/1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Pixel</cp:lastModifiedBy>
  <cp:revision>3</cp:revision>
  <cp:lastPrinted>2020-01-15T11:33:00Z</cp:lastPrinted>
  <dcterms:created xsi:type="dcterms:W3CDTF">2025-06-23T11:19:00Z</dcterms:created>
  <dcterms:modified xsi:type="dcterms:W3CDTF">2025-06-23T11:49:00Z</dcterms:modified>
</cp:coreProperties>
</file>