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335" w:rsidRPr="009543D0" w:rsidRDefault="003D4335" w:rsidP="003D433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9543D0"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613835DF" wp14:editId="4477888C">
            <wp:extent cx="431642" cy="611998"/>
            <wp:effectExtent l="19050" t="0" r="6508" b="0"/>
            <wp:docPr id="20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42" cy="611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4335" w:rsidRPr="0075046E" w:rsidRDefault="003D4335" w:rsidP="003D433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75046E">
        <w:rPr>
          <w:rStyle w:val="StrongEmphasis"/>
          <w:rFonts w:cs="Times New Roman"/>
          <w:b w:val="0"/>
          <w:sz w:val="28"/>
          <w:szCs w:val="28"/>
          <w:lang w:val="ru-RU"/>
        </w:rPr>
        <w:t>Республика Крым</w:t>
      </w:r>
    </w:p>
    <w:p w:rsidR="003D4335" w:rsidRPr="0075046E" w:rsidRDefault="003D4335" w:rsidP="003D4335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r w:rsidRPr="0075046E">
        <w:rPr>
          <w:rStyle w:val="StrongEmphasis"/>
          <w:rFonts w:cs="Times New Roman"/>
          <w:b w:val="0"/>
          <w:sz w:val="28"/>
          <w:szCs w:val="28"/>
          <w:lang w:val="ru-RU"/>
        </w:rPr>
        <w:t>Белогорский район</w:t>
      </w:r>
    </w:p>
    <w:p w:rsidR="003D4335" w:rsidRPr="0075046E" w:rsidRDefault="003D4335" w:rsidP="003D4335">
      <w:pPr>
        <w:pStyle w:val="Textbody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75046E">
        <w:rPr>
          <w:rFonts w:cs="Times New Roman"/>
          <w:sz w:val="28"/>
          <w:szCs w:val="28"/>
          <w:lang w:val="ru-RU"/>
        </w:rPr>
        <w:t>Зуйский</w:t>
      </w:r>
      <w:proofErr w:type="spellEnd"/>
      <w:r w:rsidRPr="0075046E">
        <w:rPr>
          <w:rFonts w:cs="Times New Roman"/>
          <w:sz w:val="28"/>
          <w:szCs w:val="28"/>
          <w:lang w:val="ru-RU"/>
        </w:rPr>
        <w:t xml:space="preserve"> сельский совет</w:t>
      </w:r>
    </w:p>
    <w:p w:rsidR="003D4335" w:rsidRPr="0075046E" w:rsidRDefault="00682CBD" w:rsidP="003D433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Style w:val="StrongEmphasis"/>
          <w:rFonts w:cs="Times New Roman"/>
          <w:b w:val="0"/>
          <w:sz w:val="28"/>
          <w:szCs w:val="28"/>
          <w:lang w:val="ru-RU"/>
        </w:rPr>
        <w:t>2</w:t>
      </w:r>
      <w:r w:rsidR="003D4335" w:rsidRPr="0075046E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сессия </w:t>
      </w:r>
      <w:r w:rsidR="00462EF2">
        <w:rPr>
          <w:rStyle w:val="StrongEmphasis"/>
          <w:rFonts w:cs="Times New Roman"/>
          <w:b w:val="0"/>
          <w:sz w:val="28"/>
          <w:szCs w:val="28"/>
        </w:rPr>
        <w:t>I</w:t>
      </w:r>
      <w:r w:rsidR="003D4335" w:rsidRPr="0075046E">
        <w:rPr>
          <w:rStyle w:val="StrongEmphasis"/>
          <w:rFonts w:cs="Times New Roman"/>
          <w:b w:val="0"/>
          <w:sz w:val="28"/>
          <w:szCs w:val="28"/>
        </w:rPr>
        <w:t>II</w:t>
      </w:r>
      <w:r w:rsidR="003D4335" w:rsidRPr="0075046E">
        <w:rPr>
          <w:rStyle w:val="StrongEmphasis"/>
          <w:rFonts w:cs="Times New Roman"/>
          <w:b w:val="0"/>
          <w:sz w:val="28"/>
          <w:szCs w:val="28"/>
          <w:lang w:val="ru-RU" w:eastAsia="zh-CN"/>
        </w:rPr>
        <w:t>-го</w:t>
      </w:r>
      <w:r w:rsidR="003D4335" w:rsidRPr="0075046E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созыва</w:t>
      </w:r>
    </w:p>
    <w:p w:rsidR="003D4335" w:rsidRPr="009543D0" w:rsidRDefault="003D4335" w:rsidP="003D4335">
      <w:pPr>
        <w:pStyle w:val="Standard"/>
        <w:tabs>
          <w:tab w:val="left" w:pos="6735"/>
        </w:tabs>
        <w:jc w:val="center"/>
        <w:rPr>
          <w:rFonts w:cs="Times New Roman"/>
          <w:sz w:val="28"/>
          <w:szCs w:val="28"/>
          <w:lang w:val="ru-RU"/>
        </w:rPr>
      </w:pPr>
      <w:r w:rsidRPr="009543D0">
        <w:rPr>
          <w:rFonts w:cs="Times New Roman"/>
          <w:sz w:val="28"/>
          <w:szCs w:val="28"/>
          <w:lang w:val="ru-RU"/>
        </w:rPr>
        <w:tab/>
      </w:r>
    </w:p>
    <w:p w:rsidR="003D4335" w:rsidRPr="009543D0" w:rsidRDefault="00173E33" w:rsidP="003D4335">
      <w:pPr>
        <w:pStyle w:val="Standard"/>
        <w:tabs>
          <w:tab w:val="left" w:pos="6735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18</w:t>
      </w:r>
      <w:r w:rsidR="00682CBD">
        <w:rPr>
          <w:rFonts w:cs="Times New Roman"/>
          <w:sz w:val="28"/>
          <w:szCs w:val="28"/>
          <w:lang w:val="ru-RU"/>
        </w:rPr>
        <w:t xml:space="preserve"> октября</w:t>
      </w:r>
      <w:r w:rsidR="003D4335">
        <w:rPr>
          <w:rFonts w:cs="Times New Roman"/>
          <w:sz w:val="28"/>
          <w:szCs w:val="28"/>
          <w:lang w:val="ru-RU"/>
        </w:rPr>
        <w:t xml:space="preserve"> 20</w:t>
      </w:r>
      <w:r w:rsidR="00462EF2">
        <w:rPr>
          <w:rFonts w:cs="Times New Roman"/>
          <w:sz w:val="28"/>
          <w:szCs w:val="28"/>
          <w:lang w:val="ru-RU"/>
        </w:rPr>
        <w:t>24</w:t>
      </w:r>
      <w:r w:rsidR="003D4335" w:rsidRPr="009543D0">
        <w:rPr>
          <w:rFonts w:cs="Times New Roman"/>
          <w:sz w:val="28"/>
          <w:szCs w:val="28"/>
          <w:lang w:val="ru-RU"/>
        </w:rPr>
        <w:t xml:space="preserve"> </w:t>
      </w:r>
      <w:r w:rsidR="003D4335" w:rsidRPr="009543D0">
        <w:rPr>
          <w:rFonts w:cs="Times New Roman"/>
          <w:sz w:val="28"/>
          <w:szCs w:val="28"/>
          <w:lang w:val="ru-RU"/>
        </w:rPr>
        <w:tab/>
      </w:r>
      <w:r w:rsidR="003D4335" w:rsidRPr="009543D0">
        <w:rPr>
          <w:rFonts w:cs="Times New Roman"/>
          <w:sz w:val="28"/>
          <w:szCs w:val="28"/>
          <w:lang w:val="ru-RU"/>
        </w:rPr>
        <w:tab/>
      </w:r>
      <w:r w:rsidR="003D4335" w:rsidRPr="009543D0">
        <w:rPr>
          <w:rFonts w:cs="Times New Roman"/>
          <w:sz w:val="28"/>
          <w:szCs w:val="28"/>
          <w:lang w:val="ru-RU"/>
        </w:rPr>
        <w:tab/>
      </w:r>
      <w:r w:rsidR="003D4335" w:rsidRPr="009543D0">
        <w:rPr>
          <w:rFonts w:cs="Times New Roman"/>
          <w:sz w:val="28"/>
          <w:szCs w:val="28"/>
          <w:lang w:val="ru-RU"/>
        </w:rPr>
        <w:tab/>
      </w:r>
      <w:r w:rsidR="003D4335" w:rsidRPr="009543D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       </w:t>
      </w:r>
      <w:r w:rsidR="003D4335" w:rsidRPr="009543D0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7</w:t>
      </w:r>
    </w:p>
    <w:p w:rsidR="003D4335" w:rsidRPr="009543D0" w:rsidRDefault="003D4335" w:rsidP="003D4335">
      <w:pPr>
        <w:pStyle w:val="Standard"/>
        <w:shd w:val="clear" w:color="auto" w:fill="FFFFFF"/>
        <w:jc w:val="center"/>
        <w:rPr>
          <w:rFonts w:cs="Times New Roman"/>
          <w:sz w:val="28"/>
          <w:szCs w:val="28"/>
          <w:lang w:val="ru-RU"/>
        </w:rPr>
      </w:pPr>
    </w:p>
    <w:p w:rsidR="003D4335" w:rsidRDefault="003D4335" w:rsidP="003D4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D4335" w:rsidRDefault="003D4335" w:rsidP="003D4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избрании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председателя</w:t>
      </w:r>
    </w:p>
    <w:p w:rsidR="003D4335" w:rsidRPr="0075046E" w:rsidRDefault="003D4335" w:rsidP="003D4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</w:t>
      </w:r>
    </w:p>
    <w:p w:rsidR="003D4335" w:rsidRPr="0075046E" w:rsidRDefault="003D4335" w:rsidP="003D4335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3D4335" w:rsidRDefault="003D4335" w:rsidP="003D4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2 статьи 36 Федерального Закона от 06.10.2003 №</w:t>
      </w:r>
      <w:r w:rsidR="00462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Крым от 05.06.2014 № 16-ЗРК «О структуре и наименовании органов местного </w:t>
      </w:r>
      <w:r w:rsidR="00462EF2"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Крым, численности, сроках полномочий и дате проведения выборов депутатов представительных органов муниципальных образований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рвого созыва в Республике Крым», Уставом муниципального образования </w:t>
      </w:r>
      <w:proofErr w:type="spellStart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 Белогорского района Республики Крым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3D4335" w:rsidRDefault="003D4335" w:rsidP="003D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335" w:rsidRDefault="003D4335" w:rsidP="003D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Зуйский</w:t>
      </w:r>
      <w:proofErr w:type="spellEnd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РЕШИЛ:</w:t>
      </w:r>
    </w:p>
    <w:p w:rsidR="003D4335" w:rsidRPr="0075046E" w:rsidRDefault="003D4335" w:rsidP="003D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335" w:rsidRPr="0075046E" w:rsidRDefault="003D4335" w:rsidP="003D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депутата </w:t>
      </w:r>
      <w:proofErr w:type="spellStart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</w:t>
      </w:r>
      <w:r w:rsidR="00462EF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третьего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созыва, </w:t>
      </w:r>
      <w:r w:rsidR="00173E33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Болотова Юрий Юрьевича, из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 сентября 20</w:t>
      </w:r>
      <w:r w:rsidR="00462EF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заместителем председателя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срок полномочий представительного органа муниципального образования </w:t>
      </w:r>
      <w:proofErr w:type="spellStart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льское поселение Белогорского 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Республики Крым </w:t>
      </w:r>
      <w:r w:rsidR="00462EF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третьего</w:t>
      </w: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созыва.</w:t>
      </w:r>
      <w:bookmarkStart w:id="0" w:name="_GoBack"/>
      <w:bookmarkEnd w:id="0"/>
    </w:p>
    <w:p w:rsidR="003D4335" w:rsidRDefault="003D4335" w:rsidP="003D4335">
      <w:pPr>
        <w:pStyle w:val="a3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обнародовать </w:t>
      </w:r>
      <w:r w:rsidRPr="009D0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9D0847">
        <w:rPr>
          <w:rFonts w:ascii="Times New Roman" w:eastAsia="Times New Roman" w:hAnsi="Times New Roman" w:cs="Times New Roman"/>
          <w:sz w:val="28"/>
          <w:szCs w:val="28"/>
          <w:lang w:eastAsia="zh-CN"/>
        </w:rPr>
        <w:t>Зуйское</w:t>
      </w:r>
      <w:proofErr w:type="spellEnd"/>
      <w:r w:rsidRPr="009D0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поселение, а также 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здании администрации </w:t>
      </w:r>
      <w:proofErr w:type="spellStart"/>
      <w:r w:rsidRPr="009D0847">
        <w:rPr>
          <w:rFonts w:ascii="Times New Roman" w:eastAsia="Times New Roman" w:hAnsi="Times New Roman" w:cs="Times New Roman"/>
          <w:sz w:val="28"/>
          <w:szCs w:val="28"/>
          <w:lang w:eastAsia="zh-CN"/>
        </w:rPr>
        <w:t>Зуйского</w:t>
      </w:r>
      <w:proofErr w:type="spellEnd"/>
      <w:r w:rsidRPr="009D0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Pr="009D0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D4335" w:rsidRDefault="003D4335" w:rsidP="003D4335">
      <w:pPr>
        <w:pStyle w:val="a3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Решение вступает в силу с момента его </w:t>
      </w:r>
      <w:r w:rsidRPr="00CF5358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информационном стенде</w:t>
      </w:r>
    </w:p>
    <w:p w:rsidR="003D4335" w:rsidRPr="0075046E" w:rsidRDefault="003D4335" w:rsidP="003D433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3D4335" w:rsidRPr="0075046E" w:rsidRDefault="003D4335" w:rsidP="003D433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3D4335" w:rsidRDefault="003D4335" w:rsidP="003D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 w:rsidRPr="00750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3D4335" w:rsidRDefault="003D4335" w:rsidP="003D43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2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А.В. </w:t>
      </w:r>
      <w:proofErr w:type="spellStart"/>
      <w:r w:rsidR="00462EF2">
        <w:rPr>
          <w:rFonts w:ascii="Times New Roman" w:eastAsia="Times New Roman" w:hAnsi="Times New Roman" w:cs="Times New Roman"/>
          <w:color w:val="000000"/>
          <w:sz w:val="28"/>
          <w:szCs w:val="28"/>
        </w:rPr>
        <w:t>Домницкий</w:t>
      </w:r>
      <w:proofErr w:type="spellEnd"/>
    </w:p>
    <w:p w:rsidR="003D4335" w:rsidRDefault="003D4335" w:rsidP="003D4335"/>
    <w:sectPr w:rsidR="003D4335" w:rsidSect="007504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2"/>
    <w:rsid w:val="001115A4"/>
    <w:rsid w:val="00126662"/>
    <w:rsid w:val="00173E33"/>
    <w:rsid w:val="001E1B85"/>
    <w:rsid w:val="003D4335"/>
    <w:rsid w:val="00462EF2"/>
    <w:rsid w:val="00682CBD"/>
    <w:rsid w:val="00A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B6A6"/>
  <w15:docId w15:val="{994D60F3-75CE-4DDD-B5A6-39FC01D8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43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D4335"/>
    <w:pPr>
      <w:jc w:val="both"/>
    </w:pPr>
  </w:style>
  <w:style w:type="character" w:customStyle="1" w:styleId="StrongEmphasis">
    <w:name w:val="Strong Emphasis"/>
    <w:rsid w:val="003D4335"/>
    <w:rPr>
      <w:b/>
      <w:bCs/>
    </w:rPr>
  </w:style>
  <w:style w:type="paragraph" w:customStyle="1" w:styleId="a3">
    <w:name w:val="Базовый"/>
    <w:rsid w:val="003D4335"/>
    <w:pPr>
      <w:suppressAutoHyphens/>
    </w:pPr>
    <w:rPr>
      <w:rFonts w:ascii="Calibri" w:eastAsia="SimSu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3D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3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2</cp:revision>
  <cp:lastPrinted>2024-10-22T10:52:00Z</cp:lastPrinted>
  <dcterms:created xsi:type="dcterms:W3CDTF">2024-10-22T10:52:00Z</dcterms:created>
  <dcterms:modified xsi:type="dcterms:W3CDTF">2024-10-22T10:52:00Z</dcterms:modified>
</cp:coreProperties>
</file>