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3289300</wp:posOffset>
            </wp:positionH>
            <wp:positionV relativeFrom="page">
              <wp:posOffset>1090295</wp:posOffset>
            </wp:positionV>
            <wp:extent cx="550545" cy="612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 09 июня  2016 года.</w:t>
            </w:r>
          </w:p>
        </w:tc>
        <w:tc>
          <w:tcPr>
            <w:tcW w:w="3320" w:type="dxa"/>
            <w:vAlign w:val="bottom"/>
          </w:tcPr>
          <w:p>
            <w:pPr>
              <w:ind w:left="2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№ 92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120" w:right="4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муниципальной целевой программы «Управление муниципальным имуществом Зуйского сельского поселения Белогорского района Республики Крым на 2016 год»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120" w:firstLine="701"/>
        <w:spacing w:after="0" w:line="238" w:lineRule="auto"/>
        <w:tabs>
          <w:tab w:leader="none" w:pos="109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Зуйское сельское поселение Белогорского района Республики Крым, принятым решением 3 - й сессией 1-го созыва Зуйского сельского совета Белогорского района Республики Крым от 05 ноября 2014 года №15, постановлением Администрации Зуйского сельского поселения Белогорского района Республики Крым от 15 декабря 2015 года №214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Крым»,постановляю: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20" w:hanging="367"/>
        <w:spacing w:after="0" w:line="236" w:lineRule="auto"/>
        <w:tabs>
          <w:tab w:leader="none" w:pos="10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муниципальную целевую программу «Управление муниципальным имуществом Зуйского сельского поселения Белогорского района Республики Крым на 2016 год», согласно приложению.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533"/>
        <w:spacing w:after="0" w:line="237" w:lineRule="auto"/>
        <w:tabs>
          <w:tab w:leader="none" w:pos="109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Финансирование расходов на реализацию муниципальной целевой программы «Управление муниципальным имуществом Зуйского сельского поселения Белогорского района Республики Крым на 2016 год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осуществлять в пределах средств, предусмотренных в бюджете Зуйского сельского поселения на указанные цели.</w:t>
      </w:r>
    </w:p>
    <w:p>
      <w:pPr>
        <w:spacing w:after="0" w:line="2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533"/>
        <w:spacing w:after="0" w:line="237" w:lineRule="auto"/>
        <w:tabs>
          <w:tab w:leader="none" w:pos="97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решение подлежит обнародованию на официальном сайте администрации Зуйского сельского поселения, а также на информационном стенде Зуйского сельского совета, расположенного по адресу Белогорский район, п.Зуя, ул.Шоссейная, дом 64 и вступает в силу с момента его обнародования.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427"/>
        <w:spacing w:after="0"/>
        <w:tabs>
          <w:tab w:leader="none" w:pos="10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выполнением настоящего постановления оставляю за собой.</w:t>
      </w:r>
    </w:p>
    <w:p>
      <w:pPr>
        <w:sectPr>
          <w:pgSz w:w="11900" w:h="16838" w:orient="portrait"/>
          <w:cols w:equalWidth="0" w:num="1">
            <w:col w:w="10320"/>
          </w:cols>
          <w:pgMar w:left="1020" w:top="1440" w:right="56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480" w:space="720"/>
            <w:col w:w="3120"/>
          </w:cols>
          <w:pgMar w:left="1020" w:top="1440" w:right="56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2018-02-07T08:56:35Z</dcterms:created>
  <dcterms:modified xsi:type="dcterms:W3CDTF">2018-02-07T08:56:35Z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