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3753485</wp:posOffset>
            </wp:positionH>
            <wp:positionV relativeFrom="page">
              <wp:posOffset>914400</wp:posOffset>
            </wp:positionV>
            <wp:extent cx="542290" cy="6057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Республика Крым</w:t>
      </w: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Белогорский район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Администрация Зуйского сельского поселения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ПОСТАНОВЛЕНИЕ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14 апреля 2016 г.</w:t>
            </w:r>
          </w:p>
        </w:tc>
        <w:tc>
          <w:tcPr>
            <w:tcW w:w="3420" w:type="dxa"/>
            <w:vAlign w:val="bottom"/>
          </w:tcPr>
          <w:p>
            <w:pPr>
              <w:ind w:left="2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№ 63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260" w:right="39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 утверждении Административного регламента по предоставлению муниципальной услуги «О порядке уведомительной регистрации заключения и расторжения трудовых договоров, заключенных между работодателями физическими-лицами, не являющимися индивидуальными предпринимателями, и работниками»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основании ст.ст. 2,20 Трудового Кодекса Российской Федерации, а также применение норм, предусмотренных частью четвертой статьи 303, и частями третьей и четвертой статьи 304 Трудового Кодекса Российской Федерации, постановляет: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1.Утвердить Административного регламента по предоставлению муниципальной услуги «О порядке уведомительной регистрации заключения и расторжения трудовых договоров, заключенных между работодателями физическими- лицами, не являющимися индивидуальными предпринимателями, и работниками»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2.Постановление вступает в силу с момента обнародования на официальном стенде администрации Зуйского сельского поселения.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3.Контроль за исполнением постановления оставляю за собой.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60" w:right="20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 -глава администрации Зуйского сельского поселения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А.А.Лахин</w:t>
      </w:r>
    </w:p>
    <w:p>
      <w:pPr>
        <w:sectPr>
          <w:pgSz w:w="11900" w:h="16838" w:orient="portrait"/>
          <w:cols w:equalWidth="0" w:num="2">
            <w:col w:w="6620" w:space="720"/>
            <w:col w:w="2280"/>
          </w:cols>
          <w:pgMar w:left="1440" w:top="1440" w:right="846" w:bottom="1440" w:gutter="0" w:footer="0" w:header="0"/>
          <w:type w:val="continuous"/>
        </w:sectPr>
      </w:pP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4660" w:right="560" w:hanging="3"/>
        <w:spacing w:after="0" w:line="236" w:lineRule="auto"/>
        <w:tabs>
          <w:tab w:leader="none" w:pos="483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постановлению администрации Зуйского сельского поселения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от 14 апреля 2016 года № 63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АДМИНИСТРТИВНЫЙ РЕГЛАМЕНТ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 w:right="160" w:firstLine="27"/>
        <w:spacing w:after="0" w:line="249" w:lineRule="auto"/>
        <w:tabs>
          <w:tab w:leader="none" w:pos="1176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порядке уведомительной регистрации заключения и расторжения трудовых договоров, заключаемых между работодателями -физическими лицам, не</w:t>
      </w:r>
    </w:p>
    <w:p>
      <w:pPr>
        <w:ind w:left="1080"/>
        <w:spacing w:after="0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являющимися индивидуальными предпринимателями и работниками</w:t>
      </w:r>
    </w:p>
    <w:p>
      <w:pPr>
        <w:spacing w:after="0" w:line="271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Общее положение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 Настоящий регламент определяет единый порядок регистрации заключенных и расторгнутых </w:t>
      </w:r>
      <w:r>
        <w:rPr>
          <w:rFonts w:ascii="Times New Roman" w:cs="Times New Roman" w:eastAsia="Times New Roman" w:hAnsi="Times New Roman"/>
          <w:sz w:val="24"/>
          <w:szCs w:val="24"/>
          <w:color w:val="0066CC"/>
        </w:rPr>
        <w:t>трудовых договоров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между работодателями -физическими лицами, не являющимися индивидуальными предпринимателями и работниками, на территории Зуйского сельского поселения Белогорского </w:t>
      </w:r>
      <w:r>
        <w:rPr>
          <w:rFonts w:ascii="Times New Roman" w:cs="Times New Roman" w:eastAsia="Times New Roman" w:hAnsi="Times New Roman"/>
          <w:sz w:val="24"/>
          <w:szCs w:val="24"/>
          <w:color w:val="0066CC"/>
        </w:rPr>
        <w:t>муниципального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Республики Крым.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1.2.Уведомительная регистрация заключения и расторжения трудовых договоров между работодателями - физическими лицами и работниками, относится к исключительной компетенции сектора по вопросам предоставления муниципальных услуг администрации Зуйского сельского поселения Белогорского </w:t>
      </w:r>
      <w:r>
        <w:rPr>
          <w:rFonts w:ascii="Times New Roman" w:cs="Times New Roman" w:eastAsia="Times New Roman" w:hAnsi="Times New Roman"/>
          <w:sz w:val="24"/>
          <w:szCs w:val="24"/>
          <w:color w:val="0066CC"/>
        </w:rPr>
        <w:t>муниципального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Республики Крым.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1.3.Правовыми основаниями регистрации заключенных и расторгнутых трудовых договоров между работодателями -физическими лицами и работниками, являются требования статей 303, 307 Трудового Кодекса Российской Федерации.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1.4.Работодатели- физические лица, законодательно не наделены правом производить записи в трудовых книжках работников и оформлять трудовые книжки работникам, принятым на работу впервые. Таким образом, заключенный и зарегистрированный в установленном порядке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трудовой договор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будет являться документом, подтверждающим период работы у такого работодателя.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1.5.Сторонами настоящих правоотношений являются: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работодатели - граждане Российской Федерации, физические лица, не являющиеся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индивидуальными предпринимателями, достигшие 18 летнего возраста, зарегистрированные и проживающие на территории муниципального района, вступающие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51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трудовые отношения с работниками в целях личного обслуживания и помощи по ведению домашнего хозяйства;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работники - физические лица, достигшие 16 летнего возраста, вступающие в трудовые отношения с работодателем.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2.Порядок регистрации заключения и расторжения трудовых договоров между работодателями -физическими лицами и работниками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2.1.Информацию о порядке регистрации заключения и расторжения трудовых договоров между работодателями -физическими лицами и работниками можно получить: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а) в секторе по вопросам предоставления муниципальных услуг администрации Зуйского сельского поселения Белогорского </w:t>
      </w:r>
      <w:r>
        <w:rPr>
          <w:rFonts w:ascii="Times New Roman" w:cs="Times New Roman" w:eastAsia="Times New Roman" w:hAnsi="Times New Roman"/>
          <w:sz w:val="24"/>
          <w:szCs w:val="24"/>
          <w:color w:val="0066CC"/>
        </w:rPr>
        <w:t>муниципального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Республики Крым., в дни работы с посетителями ( понедельник, пятница - с 8.00 до 17.00 часов) или по телефону (06559) 2-61-34;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б) на информационном стенде администрации Зуйского сельского поселения Белогорского </w:t>
      </w:r>
      <w:r>
        <w:rPr>
          <w:rFonts w:ascii="Times New Roman" w:cs="Times New Roman" w:eastAsia="Times New Roman" w:hAnsi="Times New Roman"/>
          <w:sz w:val="24"/>
          <w:szCs w:val="24"/>
          <w:color w:val="0066CC"/>
        </w:rPr>
        <w:t>муниципального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Республики Крым.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2.2.Сроки проведения регистрации: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для регистрации трудовых договоров, заключенных между работодателями - физическими лицами и работниками - 1 день;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для регистрации расторжения трудовых договоров, заключенных между работодателями- физическими лицами и работниками — 1 день.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798" w:gutter="0" w:footer="0" w:header="0"/>
        </w:sectPr>
      </w:pPr>
    </w:p>
    <w:p>
      <w:pPr>
        <w:jc w:val="both"/>
        <w:ind w:left="260" w:right="2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2.3.Отсчет срока проведения регистрации начинается с даты приема документов и исчисляется рабочими днями.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2.4.Выявление при регистрации трудового договора условий, нарушающих права работников, установленные Трудовым Кодексом РФ, не является основанием для отказа от регистрации такого договора, т. к. факт регистрации носит уведомительный характер.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2.5.Установление при регистрации расторжения трудового договора обстоятельств, указывающих на незаконность увольнения работника, не является основанием для отказа в регистрации расторжения трудового договора.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2.6.Для регистрации трудовых договоров, заключенных между работодателями - физическими лицами и работниками, в секторе по вопросам предоставления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муниципальных услуг администрации Зуйского сельского поселения Белогорского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муниципального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Республики Крым.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заявление, подписанное работодателем;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б) трудовой договор в 3-х экземплярах ( 1-для работодателя, 2- для работника, 3- в сектор по вопросам предоставления муниципальных услуг администрации Зуйского сельского поселения Белогорского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муниципального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Республики Крым.);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при регистрации трудового договора должны присутствовать работодатель и работник, которые должны иметь при себе документы, удостоверяющие личность.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2.7.Ответственность за недостоверность сведений, указанных в трудовом договоре, в соответствии с действующим законодательством возложена на работодателя.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2.8.Для регистрации расторжения трудовых договоров, заключенных между работодателями- физическими лицами и работниками, в сектор по вопросам предоставления муниципальных услуг администрации Зуйского сельского поселения Белогорского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муниципального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Республики Крым. предоставляется: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заявление, подписанное работодателем;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экземпляры трудовых договоров работника и работодателя.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2.9.Заключение трудового договора с работником, регистрация данного договора в отделе по экономике и прогнозированию, а также регистрация его расторжения, является исключительной обязанностью работодателя.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2.10.Процедура регистрации заключения и расторжения трудовых договоров между работодателем- физическим лицом и работником, осуществляется заведующим сектора по вопросам предоставления муниципальных услуг администрации Зуйского сельского поселения Белогорского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муниципального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Республики Крым.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3.Административные процедуры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3.1.При уведомительной регистрации трудового договора, заключенного между работодателем — физическим лицом и работником, предусмотрены следующие административные процедуры: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прием заявления, подписанного работодателем;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сверка данных, изложенных в трудовом договоре с паспортными данными работника и работодателя;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изучение трудового договора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изучение трудового договора для выявления условий ущемляющих права работника,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установленные Трудовым Кодексом РФ;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при обнаружении в тексте трудового договора условий, ущемляющих права работника,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работодателю предлагается привести трудовой договор в соответствие с действующим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законодательством;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д) при отказе работодателя изменять условия трудового договора, которые нарушают права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работника,  соответствующая  информация  направляется  в  Государственную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инспекцию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труда</w:t>
      </w:r>
      <w:r>
        <w:rPr>
          <w:rFonts w:ascii="Times New Roman" w:cs="Times New Roman" w:eastAsia="Times New Roman" w:hAnsi="Times New Roman"/>
          <w:sz w:val="24"/>
          <w:szCs w:val="24"/>
          <w:color w:val="0066CC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Республики Крым для принятия необходимых мер в пределах компетенции;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е) производится запись в журнал учета регистрации трудовых договоров, куда вносятся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данные работодателя и работника ( Ф.И.О., паспортные данные, адрес места жительства),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указывается дата и порядковый номер договора;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7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ж) на всех экземплярах договора проставляется специальный штамп, с наименованием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регистрирующего органа в котором указывается дата регистрации, порядковый номер по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журналу регистрации трудовых договоров и подпись должностного лица, производившего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регистрацию;</w:t>
      </w:r>
    </w:p>
    <w:p>
      <w:pPr>
        <w:ind w:left="260"/>
        <w:spacing w:after="0"/>
        <w:tabs>
          <w:tab w:leader="none" w:pos="620" w:val="left"/>
          <w:tab w:leader="none" w:pos="2900" w:val="left"/>
          <w:tab w:leader="none" w:pos="4320" w:val="left"/>
          <w:tab w:leader="none" w:pos="5540" w:val="left"/>
          <w:tab w:leader="none" w:pos="6740" w:val="left"/>
          <w:tab w:leader="none" w:pos="7180" w:val="left"/>
          <w:tab w:leader="none" w:pos="7860" w:val="left"/>
          <w:tab w:leader="none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з)</w:t>
        <w:tab/>
        <w:t>зарегистрированные</w:t>
        <w:tab/>
        <w:t>экземпляры</w:t>
        <w:tab/>
        <w:t>договоров</w:t>
        <w:tab/>
        <w:t>выдаются</w:t>
        <w:tab/>
        <w:t>на</w:t>
        <w:tab/>
        <w:t>руки</w:t>
        <w:tab/>
        <w:t>работодателю</w:t>
        <w:tab/>
        <w:t>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работнику;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и) данные зарегистрированного договора вносятся в единый реестр зарегистрированных трудовых договоров на территории муниципального района, соблюдая при этом условия конфиденциальности информации;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3.2.Фактом регистрации трудового договора на территории Зуйского сельского поселения Белогорского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муниципального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Республики Крым, считается дата присвоения ему порядкового номера по журналу учета и проставление в договоре специального штампа с наименованием регистрирующего органа, номера, даты и подписи должностного лица, производившего регистрацию.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3.3.При уведомительной регистрации расторжения трудового договора, заключенного между работодателем- физическим лицом и работником, предусмотрены следующие административные процедуры: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прием заявления, подписанного работодателем;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производится запись в журнале учета расторжения трудовых договоров, куда вносятся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данные работодателя и работника ( Ф. И.О., паспортные данные, адрес места жительства),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указывается дата и порядковый номер записи о расторжении трудового договора;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производится отметка о дате расторжения договора в графе «отметка о расторжении»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журнала регистрации трудовых договоров;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на экземплярах договоров работодателя и работника проставляется специальный штамп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firstLine="2"/>
        <w:spacing w:after="0"/>
        <w:tabs>
          <w:tab w:leader="none" w:pos="5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наименованием регистрирующего органа, в котором указывается дата расторжения, порядковый номер по журналу регистрации расторжения трудовых договоров и подпись должностного лица, производившего регистрацию; д) экземпляры договоров с отметками о расторжении, выдаются на руки работодателю и работнику;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е) информация о расторжении договора вносятся в единый реестр зарегистрированных трудовых договоров на территории муниципального района;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3.4.Фактом регистрации расторжения трудового договора работодателя -физического лица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51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работником, на территории по экономике и прогнозированию считается запись в журнале учета расторжения трудовых договоров отдела по экономике и прогнозированию и проставление в договоре специального штампа с наименованием регистрирующего органа, номера, даты и подписи должностного лица, производившего регистрацию.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4.Контроль за порядком уведомительной регистрации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198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заключения и расторжения трудовых договоров между работодателями-физическими лицами и работниками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4.1.К органам, осуществляющим контрольно-надзорные функции за порядком уведомительной регистрации заключения и расторжения трудовых договоров, заключенных между работодателями- физическими лицами и работниками относятся: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558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Государственная инспекция труда; б) Прокуратура;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Департамент по труду и занятости населения Белогорского района.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4.2.Предметом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плановой проверки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является соблюдение порядка регистрации заключения и расторжения трудовых договоров, заключенных между работодателями -физическими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лицами и работниками на территории Зуйского сельского поселения Белогорского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муниципального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Республики Крым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4.3.Плановые проверки проводятся не чаще чем один раз в три года.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4.4.Плановые</w:t>
            </w:r>
          </w:p>
        </w:tc>
        <w:tc>
          <w:tcPr>
            <w:tcW w:w="13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проверки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проводятся</w:t>
            </w: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6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основании</w:t>
            </w:r>
          </w:p>
        </w:tc>
        <w:tc>
          <w:tcPr>
            <w:tcW w:w="2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разрабатываемых</w:t>
            </w:r>
          </w:p>
        </w:tc>
      </w:tr>
      <w:tr>
        <w:trPr>
          <w:trHeight w:val="252"/>
        </w:trPr>
        <w:tc>
          <w:tcPr>
            <w:tcW w:w="2960" w:type="dxa"/>
            <w:vAlign w:val="bottom"/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органами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66CC"/>
              </w:rPr>
              <w:t>государственного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66CC"/>
                <w:w w:val="99"/>
              </w:rPr>
              <w:t xml:space="preserve">контроля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  <w:w w:val="99"/>
              </w:rPr>
              <w:t>(надзора),</w:t>
            </w: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600" w:type="dxa"/>
            <w:vAlign w:val="bottom"/>
          </w:tcPr>
          <w:p>
            <w:pPr>
              <w:ind w:left="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</w:t>
            </w:r>
          </w:p>
        </w:tc>
        <w:tc>
          <w:tcPr>
            <w:tcW w:w="2300" w:type="dxa"/>
            <w:vAlign w:val="bottom"/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 их  полномочиями</w:t>
            </w:r>
          </w:p>
        </w:tc>
      </w:tr>
      <w:tr>
        <w:trPr>
          <w:trHeight w:val="20"/>
        </w:trPr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66C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shd w:val="clear" w:color="auto" w:fill="0066C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0066C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620"/>
          </w:cols>
          <w:pgMar w:left="1440" w:top="1122" w:right="846" w:bottom="808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ежегодных планов.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4.5.Плановая проверка проводится в форме документальной проверки и (или) выездной проверки в порядке, установленном действующим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законодательством Российской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Федерации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4.6.Срок проведения проверки не может превышать двадцать рабочих дней.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4.7.По результатам проверки должностными лицами органа государственного контроля (надзора) составляется акт по установленной форме в двух экземплярах.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4.8.В случае выявления при проведении проверки нарушений обязательных требований по регистрации заключения и расторжения трудовых договоров, заключенных между работодателями -физическими лицами и работниками, должностные лица органа государственного контроля (надзора), проводившие проверку, обязаны: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выдать предписание администрации об устранении выявленных нарушений с указанием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сроков их исполнения;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00" w:val="left"/>
          <w:tab w:leader="none" w:pos="1780" w:val="left"/>
          <w:tab w:leader="none" w:pos="2580" w:val="left"/>
          <w:tab w:leader="none" w:pos="3080" w:val="left"/>
          <w:tab w:leader="none" w:pos="4340" w:val="left"/>
          <w:tab w:leader="none" w:pos="4800" w:val="left"/>
          <w:tab w:leader="none" w:pos="6360" w:val="left"/>
          <w:tab w:leader="none" w:pos="7880" w:val="left"/>
          <w:tab w:leader="none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</w:t>
        <w:tab/>
        <w:t>принять</w:t>
        <w:tab/>
        <w:t>меры</w:t>
        <w:tab/>
        <w:t>по</w:t>
        <w:tab/>
        <w:t>контролю</w:t>
        <w:tab/>
        <w:t>за</w:t>
        <w:tab/>
        <w:t>устранением</w:t>
        <w:tab/>
        <w:t>выявленных</w:t>
        <w:tab/>
        <w:t>нарушений,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их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предупреждению в дальнейшем;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принять меры по привлечению лиц, допустивших выявленные нарушения, к ответственности.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4.9.В отношении должностных лиц, допустивших нарушения обязательных требований по регистрации заключения и расторжения трудовых договоров, заключенных между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работодателями-</w:t>
            </w:r>
          </w:p>
        </w:tc>
        <w:tc>
          <w:tcPr>
            <w:tcW w:w="2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физическими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лицами</w:t>
            </w: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9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работниками,</w:t>
            </w:r>
          </w:p>
        </w:tc>
        <w:tc>
          <w:tcPr>
            <w:tcW w:w="16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применяются</w:t>
            </w:r>
          </w:p>
        </w:tc>
      </w:tr>
      <w:tr>
        <w:trPr>
          <w:trHeight w:val="252"/>
        </w:trPr>
        <w:tc>
          <w:tcPr>
            <w:tcW w:w="5160" w:type="dxa"/>
            <w:vAlign w:val="bottom"/>
            <w:gridSpan w:val="4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меры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66CC"/>
              </w:rPr>
              <w:t>дисциплинарной ответственности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0066C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20" w:type="dxa"/>
            <w:vAlign w:val="bottom"/>
            <w:shd w:val="clear" w:color="auto" w:fill="0066C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5.Порядок обжалования действий должностных лиц при уведомительной регистрации заключения и расторжения трудовых договоров между работодателями -физическими лицами и работниками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5.1.Работодатели- физические лица и работники имеют право на оспаривание решений, действий (бездействия) должностных лиц в досудебном и судебном порядке.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5.2.Порядок досудебного обжалования действий (бездействия) должностных лиц включает в себя: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работодатели - физические лица и работники, при оспаривании действия (бездействия)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должностного лица вправе обратиться в вышестоящий по порядку подчиненности орган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должностному лицу;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б)  к  вышестоящим  государственным  органам  и  должностным  лицам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органа  местного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самоуправления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в порядке подчиненности, к кому можно адресовать жалобу, относятся: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–Администрация Зуйского сельского поселения Белогорского района Республики Крым,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Главе администрации ( ул.Шоссейная, 64, тел.(06559) 2-61-34/;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в) предметом обжалования действий (бездействия) должностных лиц, сектора по вопросам предоставления муниципальных услуг администрации Зуйского сельского поселения Белогорского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муниципального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Республики Крым является: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отказ в уведомительной регистрации трудового договора, заключенного между работодателем -физическим лицом и работником;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отказ от уведомительной регистрации расторжения трудового договора, заключенного между работодателем - физическим лицом и работником.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основаниями для отказа в рассмотрении жалобы являются: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факт уведомительной регистрации трудового договора, заключенного между работодателем- физическим лицом и работником, имевший место до подачи ими жалобы;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факт уведомительной регистрации расторжения трудового договора, заключенного между работодателем- физическим лицом и работником, имевший место до подачи ими жалобы; д) основанием для начала процедуры досудебного обжалования действий (бездействия)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должностных лиц является их устный или письменный отказ в уведомительной регистрации заключения и расторжения трудовых договоров, заключенных между работодателями- физическими лицами и работниками;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798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е) обратившийся с жалобой заявитель имеет право на получение копий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нормативных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-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правовых актов муниципального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0066CC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регламентирующих порядок регистрации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заключения и расторжения трудовых договоров, заключаемых между работодателями  -</w:t>
      </w:r>
    </w:p>
    <w:p>
      <w:pPr>
        <w:ind w:left="260"/>
        <w:spacing w:after="0"/>
        <w:tabs>
          <w:tab w:leader="none" w:pos="1760" w:val="left"/>
          <w:tab w:leader="none" w:pos="2680" w:val="left"/>
          <w:tab w:leader="none" w:pos="2960" w:val="left"/>
          <w:tab w:leader="none" w:pos="4500" w:val="left"/>
          <w:tab w:leader="none" w:pos="4760" w:val="left"/>
          <w:tab w:leader="none" w:pos="5520" w:val="left"/>
          <w:tab w:leader="none" w:pos="6740" w:val="left"/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физическими</w:t>
        <w:tab/>
        <w:t>лицами</w:t>
        <w:tab/>
        <w:t>и</w:t>
        <w:tab/>
        <w:t>работниками,</w:t>
        <w:tab/>
        <w:t>а</w:t>
        <w:tab/>
        <w:t>также</w:t>
        <w:tab/>
        <w:t>заявителю</w:t>
        <w:tab/>
        <w:t>направляется</w:t>
        <w:tab/>
        <w:t>письменный,</w:t>
      </w:r>
    </w:p>
    <w:p>
      <w:pPr>
        <w:ind w:left="260"/>
        <w:spacing w:after="0"/>
        <w:tabs>
          <w:tab w:leader="none" w:pos="2180" w:val="left"/>
          <w:tab w:leader="none" w:pos="2920" w:val="left"/>
          <w:tab w:leader="none" w:pos="3220" w:val="left"/>
          <w:tab w:leader="none" w:pos="5080" w:val="left"/>
          <w:tab w:leader="none" w:pos="6560" w:val="left"/>
          <w:tab w:leader="none" w:pos="7960" w:val="left"/>
          <w:tab w:leader="none" w:pos="8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мотивированный</w:t>
        <w:tab/>
        <w:t>отказ</w:t>
        <w:tab/>
        <w:t>в</w:t>
        <w:tab/>
        <w:t>уведомительной</w:t>
        <w:tab/>
        <w:t>регистрации</w:t>
        <w:tab/>
        <w:t>заключения</w:t>
        <w:tab/>
        <w:t>и</w:t>
        <w:tab/>
        <w:t>расторжения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трудовых договоров;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ж) жалоба рассматривается в течении одного месяца, с момента ее регистрации в органе, у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должностного лица, куда она адресована;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з) по результатам рассмотрения жалобы принимаются следующие решения: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удовлетворить жалобу заявителя, обязав должностных лиц, произвести уведомительную регистрацию заключения, либо расторжения трудового договора;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отказать в удовлетворении жалобы заявителю;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5.3.Решения, действия (бездействия) должностных лиц администрации муниципального района, могут быть обжалованы в порядке гражданского судопроизводства и подлежат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рассмотрению в администрации Зуйского сельского поселения Белогорского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муниципального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Республики Крым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5.4.Для обращения в суд с жалобой установлены следующие сроки: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три месяца со дня, когда гражданину стало известно о нарушении его прав;</w:t>
      </w:r>
    </w:p>
    <w:p>
      <w:pPr>
        <w:ind w:left="260"/>
        <w:spacing w:after="0"/>
        <w:tabs>
          <w:tab w:leader="none" w:pos="600" w:val="left"/>
          <w:tab w:leader="none" w:pos="1240" w:val="left"/>
          <w:tab w:leader="none" w:pos="2000" w:val="left"/>
          <w:tab w:leader="none" w:pos="2360" w:val="left"/>
          <w:tab w:leader="none" w:pos="2880" w:val="left"/>
          <w:tab w:leader="none" w:pos="4100" w:val="left"/>
          <w:tab w:leader="none" w:pos="5620" w:val="left"/>
          <w:tab w:leader="none" w:pos="7100" w:val="left"/>
          <w:tab w:leader="none" w:pos="8560" w:val="left"/>
          <w:tab w:leader="none" w:pos="8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</w:t>
        <w:tab/>
        <w:t>одни</w:t>
        <w:tab/>
        <w:t>месяц</w:t>
        <w:tab/>
        <w:t>со</w:t>
        <w:tab/>
        <w:t>дня</w:t>
        <w:tab/>
        <w:t>получения</w:t>
        <w:tab/>
        <w:t>гражданином</w:t>
        <w:tab/>
        <w:t>письменного</w:t>
        <w:tab/>
        <w:t>уведомления</w:t>
        <w:tab/>
        <w:t>об</w:t>
        <w:tab/>
        <w:t>отказе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вышестоящего органа, должностного лица в удовлетворении жалобы или со дня истечения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месячного срока после подачи жалобы, если гражданином не был получен на нее ответ;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пропущенный по уважительной причине срок подачи жалобы может быть восстановлен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судом;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5.5.Общий порядок рассмотрения жалоб на действия (бездействия) должностных лиц, регламентирован главой 25 Гражданского Процессуального Кодекса Российской Федерации и Законом Российской Федерации от 01.01.01 года № 000-1 «Об обжаловании в суд действий и решений, нарушающих права и свободы граждан» (с изменениями от 01.01.01 г.,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февраля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2009 г.).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260" w:right="22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 -глава администрации Зуйского сельского поселения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А.А.Лахин</w:t>
      </w:r>
    </w:p>
    <w:p>
      <w:pPr>
        <w:sectPr>
          <w:pgSz w:w="11900" w:h="16838" w:orient="portrait"/>
          <w:cols w:equalWidth="0" w:num="2">
            <w:col w:w="6620" w:space="720"/>
            <w:col w:w="2280"/>
          </w:cols>
          <w:pgMar w:left="1440" w:top="1122" w:right="846" w:bottom="1440" w:gutter="0" w:footer="0" w:header="0"/>
          <w:type w:val="continuous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к"/>
      <w:numFmt w:val="bullet"/>
      <w:start w:val="1"/>
    </w:lvl>
  </w:abstractNum>
  <w:abstractNum w:abstractNumId="1">
    <w:nsid w:val="72AE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с"/>
      <w:numFmt w:val="bullet"/>
      <w:start w:val="1"/>
    </w:lvl>
  </w:abstractNum>
  <w:abstractNum w:abstractNumId="4">
    <w:nsid w:val="1649"/>
    <w:multiLevelType w:val="hybridMultilevel"/>
    <w:lvl w:ilvl="0">
      <w:lvlJc w:val="left"/>
      <w:lvlText w:val="\endash "/>
      <w:numFmt w:val="bullet"/>
      <w:start w:val="1"/>
    </w:lvl>
  </w:abstractNum>
  <w:abstractNum w:abstractNumId="5">
    <w:nsid w:val="6DF1"/>
    <w:multiLevelType w:val="hybridMultilevel"/>
    <w:lvl w:ilvl="0">
      <w:lvlJc w:val="left"/>
      <w:lvlText w:val="\endash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2018-02-07T08:55:00Z</dcterms:created>
  <dcterms:modified xsi:type="dcterms:W3CDTF">2018-02-07T08:55:00Z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