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3753485</wp:posOffset>
            </wp:positionH>
            <wp:positionV relativeFrom="page">
              <wp:posOffset>949325</wp:posOffset>
            </wp:positionV>
            <wp:extent cx="529590" cy="6057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3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Республика Крым</w:t>
      </w: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Белогорский район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Администрация Зуйского сельского поселения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ПОСТАНОВЛЕНИЕ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11 апреля  2016 года</w:t>
            </w:r>
          </w:p>
        </w:tc>
        <w:tc>
          <w:tcPr>
            <w:tcW w:w="3400" w:type="dxa"/>
            <w:vAlign w:val="bottom"/>
          </w:tcPr>
          <w:p>
            <w:pPr>
              <w:ind w:left="2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№   57/1</w:t>
            </w:r>
          </w:p>
        </w:tc>
      </w:tr>
    </w:tbl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Об утверждении Административного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60" w:right="40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регламента исполнения функции по осуществлению муниципального лесного контроля на территории Зуйского сельского поселения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8" w:lineRule="auto"/>
        <w:tabs>
          <w:tab w:leader="none" w:pos="1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соответствии со ст. 2 Лесного кодекса Российской Федерации,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администрации Зуйского сельского поселения № 11 от 26.03.2012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администрация Зуйского сельского поселения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ПОСТАНОВЛЯЕТ: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60" w:firstLine="542"/>
        <w:spacing w:after="0" w:line="234" w:lineRule="auto"/>
        <w:tabs>
          <w:tab w:leader="none" w:pos="105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административный регламент исполнения функции по осуществлению муниципального лесного контроля на территории Зуйского сельского поселения.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940" w:firstLine="568"/>
        <w:spacing w:after="0" w:line="234" w:lineRule="auto"/>
        <w:tabs>
          <w:tab w:leader="none" w:pos="1066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Обнародовать постановление на информационном стенде администрации Зуйского сельского поселения.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3.Контроль  за исполнением постановления оставляю за собой.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Зуйского сельского совета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Глава администрации Зуйского сельского поселения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А.А.Лахин</w:t>
      </w:r>
    </w:p>
    <w:p>
      <w:pPr>
        <w:sectPr>
          <w:pgSz w:w="11900" w:h="16838" w:orient="portrait"/>
          <w:cols w:equalWidth="0" w:num="2">
            <w:col w:w="7340" w:space="720"/>
            <w:col w:w="1560"/>
          </w:cols>
          <w:pgMar w:left="1440" w:top="1440" w:right="846" w:bottom="1440" w:gutter="0" w:footer="0" w:header="0"/>
          <w:type w:val="continuous"/>
        </w:sect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УТВЕРЖДЕН</w:t>
      </w:r>
    </w:p>
    <w:p>
      <w:pPr>
        <w:ind w:left="5960"/>
        <w:spacing w:after="0"/>
        <w:tabs>
          <w:tab w:leader="none" w:pos="7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постановлением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администрации</w:t>
      </w: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Зуйского сельского поселения</w:t>
      </w: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от 11 апреля 2016 г. № 57/1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АДМИНИСТРАТИВНЫЙ РЕГЛАМЕНТ исполнения функции по осуществлению муниципального лесного контроля на территории Зуйского сельского поселения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положения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6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Настоящий административный регламент по предоставлению муниципальной функции (далее - Регламент) по осуществлению муниципального лесного контроля на территории Зуйского сельского поселения (далее - муниципальная функция) разработан в целях повышения качества предоставления и доступности муниципальной функции, создания комфортных условий для ее получения.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6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Регламент определяет порядок, сроки и последовательность действий (административных процедур) при предоставлении муниципальной функции.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6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Объектом муниципального лесного контроля является соблюдение юридическими лицами, индивидуальными предпринимателями и гражданами законов, правил (порядка), особенностей, установленных лесным законодательством, в отношении лесных участков, расположенных на территории Зуйского сельского поселения.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6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исполнении муниципальной функции по осуществлению муниципального лесного контроля в целях получения необходимых документов, информации, технологического обеспечения для проверки сведений администрация Зуйского сельского поселения вправе обращаться в следующие органы и учреждения: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662"/>
        <w:spacing w:after="0" w:line="238" w:lineRule="auto"/>
        <w:tabs>
          <w:tab w:leader="none" w:pos="1263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Федеральное агентство лесного хозяйства и его территориальные органы в соответствии с полномочиями, возложенными на них Постановлением Правительства Российской Федерации от 16.06.2004 N 283 "Об утверждении Положения о Федеральном агентстве лесного хозяйства", Постановлением Правительства Российской Федерации от 24.05.2007 N 314 "О полномочиях Федерального агентства лесного хозяйства в области лесных отношений";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662"/>
        <w:spacing w:after="0" w:line="234" w:lineRule="auto"/>
        <w:tabs>
          <w:tab w:leader="none" w:pos="12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Федеральную службу по ветеринарному и фитосанитарному надзору и ее территориальные органы в соответствии с полномочиями, возложенными на них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Постановлением Правительства Российской Федерации от 30.06.2004 N 327 "Об утверждении Положения о Федеральной службе по ветеринарному и фитосанитарному надзору";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662"/>
        <w:spacing w:after="0" w:line="236" w:lineRule="auto"/>
        <w:tabs>
          <w:tab w:leader="none" w:pos="1589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Прокуратуру Белогорского района, в соответствии с полномочиями, возложенными на нее Законом Российской Федерации от 17 января 1992 года N 2202-1 "О Прокуратуре Российской Федерации";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80" w:hanging="258"/>
        <w:spacing w:after="0"/>
        <w:tabs>
          <w:tab w:leader="none" w:pos="11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иные органы государственной власти и местного самоуправления.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Муниципальная функция предоставляется администрацией Зуйского сельского поселения (далее - администрация).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7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Перечень должностных лиц, осуществляющих муниципальный лесной контроль, утверждается правовым актом главы Зуйского сельского поселения.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Предоставление муниципальной функции осуществляется в соответствии с:</w:t>
      </w:r>
    </w:p>
    <w:p>
      <w:pPr>
        <w:ind w:left="1060" w:hanging="258"/>
        <w:spacing w:after="0"/>
        <w:tabs>
          <w:tab w:leader="none" w:pos="10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Гражданским кодексом Российской Федерации;</w:t>
      </w:r>
    </w:p>
    <w:p>
      <w:pPr>
        <w:ind w:left="1060" w:hanging="258"/>
        <w:spacing w:after="0"/>
        <w:tabs>
          <w:tab w:leader="none" w:pos="10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Лесным кодексом Российской Федерации;</w:t>
      </w:r>
    </w:p>
    <w:p>
      <w:pPr>
        <w:ind w:left="1060" w:hanging="258"/>
        <w:spacing w:after="0"/>
        <w:tabs>
          <w:tab w:leader="none" w:pos="10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Кодексом Российской Федерации об административных правонарушениях;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4" w:lineRule="auto"/>
        <w:tabs>
          <w:tab w:leader="none" w:pos="1093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Постановлением Правительства Российской Федерации от 22.06.2007 N 394 "Об утверждении Положения об осуществлении государственного лесного контроля и</w:t>
      </w:r>
    </w:p>
    <w:p>
      <w:pPr>
        <w:sectPr>
          <w:pgSz w:w="11900" w:h="16838" w:orient="portrait"/>
          <w:cols w:equalWidth="0" w:num="1">
            <w:col w:w="9620"/>
          </w:cols>
          <w:pgMar w:left="1440" w:top="1106" w:right="846" w:bottom="815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надзора";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 w:line="236" w:lineRule="auto"/>
        <w:tabs>
          <w:tab w:leader="none" w:pos="1143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Постановлением Правительства Российской Федерации от 8 мая 2007 года № 273 "Об исчислении размера вреда, причиненного лесам вследствие нарушения лесного законодательства";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2"/>
        <w:spacing w:after="0" w:line="234" w:lineRule="auto"/>
        <w:tabs>
          <w:tab w:leader="none" w:pos="109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Постановлением Правительства Российской Федерации от 30 июня 2007 года № 417 "Об утверждении правил пожарной безопасности в лесах";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2"/>
        <w:spacing w:after="0" w:line="234" w:lineRule="auto"/>
        <w:tabs>
          <w:tab w:leader="none" w:pos="1167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Постановлением Правительства Российской Федерации от 29 июня 2007 года № 414 "Об утверждении правил санитарной безопасности в лесах";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6" w:lineRule="auto"/>
        <w:tabs>
          <w:tab w:leader="none" w:pos="109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Правилами лесоразведения, утвержденными Приказом Министерства природных ресурсов Российской Федерации от 08.06.2007 N 149 "Об утверждении Правил лесоразведения".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2"/>
        <w:spacing w:after="0" w:line="234" w:lineRule="auto"/>
        <w:tabs>
          <w:tab w:leader="none" w:pos="1249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Правилами лесовосстановления, утвержденными приказом Министерства природных ресурсов Российской Федерации от 16.07.2007 N 183.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2"/>
        <w:spacing w:after="0" w:line="234" w:lineRule="auto"/>
        <w:tabs>
          <w:tab w:leader="none" w:pos="137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Правилами заготовки живицы, утвержденных приказом Министерства природных ресурсов Российской Федерации от 21.06.2007 N 156.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42"/>
        <w:spacing w:after="0" w:line="234" w:lineRule="auto"/>
        <w:tabs>
          <w:tab w:leader="none" w:pos="1229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Правилами заготовки и сбора недревесных лесных ресурсов, утвержденными приказом Министерства природных ресурсов Российской Федерации от 10.04.2007 N 84.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6" w:lineRule="auto"/>
        <w:tabs>
          <w:tab w:leader="none" w:pos="1309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Правилами заготовки пищевых лесных ресурсов и сбора лекарственных растений, утвержденными приказом Министерства природных ресурсов Российской Федерации от 10.04.2007 N 83.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4" w:lineRule="auto"/>
        <w:tabs>
          <w:tab w:leader="none" w:pos="1632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Правилами использования лесов для ведения сельского хозяйства, утвержденными приказом Министерства природных ресурсов Российской Федерации от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10.05.2007 N 124.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6" w:lineRule="auto"/>
        <w:tabs>
          <w:tab w:leader="none" w:pos="12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Правилами использования лесов для выращивания лесных плодовых, ягодных, декоративных растений, лекарственных растений, утвержденными приказом Министерства природных ресурсов Российской Федерации от 10.04.2007 N 85.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6" w:lineRule="auto"/>
        <w:tabs>
          <w:tab w:leader="none" w:pos="1227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Правилами использования лесов для осуществления научно-исследовательской деятельности, образовательной деятельности, утвержденными приказом Министерства природных ресурсов Российской Федерации от 28.05.2007 N 137.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6" w:lineRule="auto"/>
        <w:tabs>
          <w:tab w:leader="none" w:pos="1417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Правилами использования лесов для осуществления рекреационной деятельности, утвержденными приказом Министерства природных ресурсов Российской Федерации от 24.04.2007 N 108.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50" w:lineRule="auto"/>
        <w:tabs>
          <w:tab w:leader="none" w:pos="11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Правилами использования лесов для строительства, реконструкции, эксплуатации линий электропередачи, линий связи, дорог, трубопроводов и других линейных объектов, утвержденными приказом Министерства природных ресурсов Российской Федерации от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14.04.2007 N 99.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260" w:firstLine="542"/>
        <w:spacing w:after="0" w:line="236" w:lineRule="auto"/>
        <w:tabs>
          <w:tab w:leader="none" w:pos="124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Правилами использования лесов для переработки древесины и иных лесных ресурсов, утвержденными приказом Министерства природных ресурсов Российской Федерации от 10.05.2007 N 123.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6" w:lineRule="auto"/>
        <w:tabs>
          <w:tab w:leader="none" w:pos="125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Порядком использования районированных семян лесных растений основных лесных древесных пород, утвержденным приказом Министерства природных ресурсов Российской Федерации от 14.06.2007 N 153.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2"/>
        <w:spacing w:after="0" w:line="234" w:lineRule="auto"/>
        <w:tabs>
          <w:tab w:leader="none" w:pos="14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Правилами заготовки древесины, утвержденными приказом Министерства природных ресурсов Российской Федерации от 16.07.2007 N 184.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80" w:hanging="378"/>
        <w:spacing w:after="0"/>
        <w:tabs>
          <w:tab w:leader="none" w:pos="11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Уставом Зуйского сельского поселения.</w:t>
      </w: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1.4. Результатом предоставления муниципальной функции являются –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234" w:lineRule="auto"/>
        <w:tabs>
          <w:tab w:leader="none" w:pos="1287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выявление признаков нарушений лесного законодательства или установление отсутствия таких признаков;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10"/>
        <w:spacing w:after="0" w:line="234" w:lineRule="auto"/>
        <w:tabs>
          <w:tab w:leader="none" w:pos="1229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исполнение нарушителями лесного законодательства предписаний об устранении нарушений лесного законодательства.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4" w:lineRule="auto"/>
        <w:tabs>
          <w:tab w:leader="none" w:pos="131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обнаружении достаточных фактов, указывающих на административное правонарушение, направление материалов в правоохранительные органы для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798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рассмотрения и принятия мер административного воздействия.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Требования к порядку предоставления муниципальной функции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Сведения о месте нахождения и графике работы администрации Зуйского сельского поселения, почтовом и электронном адресах, контактных телефонах размещены на Официальном сайте администрации Белогорского района и (или) администрации сельского поселения.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1580" w:val="left"/>
          <w:tab w:leader="none" w:pos="2940" w:val="left"/>
          <w:tab w:leader="none" w:pos="4680" w:val="left"/>
          <w:tab w:leader="none" w:pos="5900" w:val="left"/>
          <w:tab w:leader="none" w:pos="6180" w:val="left"/>
          <w:tab w:leader="none" w:pos="6540" w:val="left"/>
          <w:tab w:leader="none" w:pos="7660" w:val="left"/>
          <w:tab w:leader="none" w:pos="8460" w:val="left"/>
          <w:tab w:leader="none" w:pos="8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</w:t>
        <w:tab/>
        <w:t>нахождения</w:t>
        <w:tab/>
        <w:t>администрации</w:t>
        <w:tab/>
        <w:t>поселения</w:t>
        <w:tab/>
        <w:t>и</w:t>
        <w:tab/>
        <w:t>ее</w:t>
        <w:tab/>
        <w:t>почтовый</w:t>
        <w:tab/>
        <w:t>адрес:</w:t>
        <w:tab/>
        <w:t>по</w:t>
        <w:tab/>
        <w:t>адресу:</w:t>
      </w:r>
    </w:p>
    <w:p>
      <w:pPr>
        <w:ind w:left="260"/>
        <w:spacing w:after="0"/>
        <w:tabs>
          <w:tab w:leader="none" w:pos="8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297630, Республика Крым, Белогорский район, п.Зуя ул.Шоссейная, д. 64.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Телефон/факс: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8(06559) 2-61-33. Адрес электронной почты администрации Зуйского сельского поселения: zuyaposovet@rambler.ru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График (режим) приема заинтересованных лиц по вопросам предоставления муниципальной услуги специалистами администрации сельского поселения: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Понедельник - пятница с 8.00 до 17.00, перерыв - с 12.00 до 13.00, выходные дни - суббота, воскресенье.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Справочные телефоны:</w:t>
      </w:r>
    </w:p>
    <w:p>
      <w:pPr>
        <w:ind w:left="260"/>
        <w:spacing w:after="0"/>
        <w:tabs>
          <w:tab w:leader="none" w:pos="20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Телефон(факс)</w:t>
        <w:tab/>
        <w:t>администрации  Зуйского сельского поселения: 8(06559) 2-62-33, адрес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электронной почты: zuyaposovet@rambler.ru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6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О проведении плановой проверки должностное лицо администрации поселения уведомляет юридическое лицо (их филиалы, представительства, обособленные структурные подразделения), индивидуального предпринимателя не позднее, чем за 3 рабочих дня до начала ее проведения посредством направления копии постановления главы поселения о проведении проверки по муниципальному лесному контролю, о начале проведения плановой проверки заказным почтовым отправлением с уведомлением о вручении или иным доступным способом.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2.3. О проведении внеплановой выездной проверки, за исключением внеплановой выездной проверки, основания проведения которой указаны в пункте 2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должностное лицо администрации поселения уведомляет юридическое лицо, индивидуального предпринимателя не менее, чем за двадцать четыре часа до начала ее проведения любым доступным способом.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2.4. На информационных стендах в помещениях администрации размещается следующая информация: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722"/>
        <w:spacing w:after="0" w:line="234" w:lineRule="auto"/>
        <w:tabs>
          <w:tab w:leader="none" w:pos="1433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извлечения из нормативных правовых актов Российской Федерации, устанавливающих порядок и условия проведения проверок;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22"/>
        <w:spacing w:after="0" w:line="234" w:lineRule="auto"/>
        <w:tabs>
          <w:tab w:leader="none" w:pos="1366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блок-схема порядка проведения проверок согласно приложению № 1 к настоящему административному регламенту;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40" w:hanging="258"/>
        <w:spacing w:after="0"/>
        <w:tabs>
          <w:tab w:leader="none" w:pos="124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получения гражданами консультаций;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22"/>
        <w:spacing w:after="0" w:line="234" w:lineRule="auto"/>
        <w:tabs>
          <w:tab w:leader="none" w:pos="1239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перечень документов, необходимых для предъявления лесопользователем при проведении проверки.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 По вопросам проведения проверок можно получить консультацию путем непосредственного обращения в администрацию поселения.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2.6. Индивидуальное устное информирование осуществляется должностным лицом администрации поселения при обращении лично или по телефону.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ответах на телефонные звонки и личные обращения должностное лицо администрации поселения подробно, в вежливой (корректной) форме информирует обратившихся лиц по интересующим вопросам.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2.7.Сведения о ходе процедуры принятия решения о проведении проверки по муниципальному лесному контролю можно получить при помощи письменного обращения, электронной почты, телефонной связи или посредством личного обращения в администрацию.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798" w:gutter="0" w:footer="0" w:header="0"/>
        </w:sectPr>
      </w:pPr>
    </w:p>
    <w:p>
      <w:pPr>
        <w:jc w:val="both"/>
        <w:ind w:left="260" w:firstLine="7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2.8. В случае, если подготовка ответа требует продолжительного времени, должностное лицо администрации поселения, осуществляющее индивидуальное устное информирование, может предложить обратившемуся лицу направить в администрацию письменное обращение по данному вопросу либо назначить удобное время для устного информирования.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7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2.9.Ответ на письменное обращение дается администрацией в порядке, установленном Федеральным законом от 2 мая 2006 года № 59-ФЗ "О порядке рассмотрения обращений граждан Российской Федерации".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2.10. Информирование и консультирование по исполнению функции осуществляется безвозмездно.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2.11.Срок исполнения муниципальной функции не может превышать двадцати рабочих дней.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22"/>
        <w:spacing w:after="0" w:line="236" w:lineRule="auto"/>
        <w:tabs>
          <w:tab w:leader="none" w:pos="1373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микропредприятий в год.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22"/>
        <w:spacing w:after="0" w:line="238" w:lineRule="auto"/>
        <w:tabs>
          <w:tab w:leader="none" w:pos="1232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и специалистов администрации, проводящих выездную плановую проверку, срок проведения выездной плановой проверки может быть продлен главой поселения, но не более чем на двадцать рабочих дней, в отношении малых предприятий, микропредприятий.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2.12. Основанием для отказа в исполнении муниципальной функции являются 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2.13.Документарная проверка проводится в помещении администрации. Центральный вход здания оборудован вывеской, содержащей информацию о наименовании.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Документарная проверка проводится должностным лицом администрации поселения в кабинете.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Данный кабинет соответствует санитарно-эпидемиологическим правилам и нормативам и оборудованы противопожарной системой и средствами пожаротушения.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Рабочее место должностного лица администрации поселения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организации рабочих мест предусмотрена возможность свободного входа и выхода из помещения при необходимости.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2.14.Выездная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2.15. Лесопользователь предъявляет следующие документы: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1) договор купли-продажи лесных насаждений или договор аренды лесного участка, находящегося в муниципальной собственности, или договор безвозмездного срочного пользования лесным участком;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2)свидетельство о государственной регистрации права постоянного (бессрочного) пользования лесным участком;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3)проект освоения лесов;</w:t>
      </w: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4)лесная декларация;</w:t>
      </w: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5)лицензия на осуществляемые виды деятельности;</w:t>
      </w: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6)документы,  подтверждающие  включение  инвестиционного  проекта  в  области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797" w:gutter="0" w:footer="0" w:header="0"/>
        </w:sectPr>
      </w:pPr>
    </w:p>
    <w:p>
      <w:pPr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освоения лесов в перечень приоритетных инвестиционных проектов, утвержденные в установленном порядке;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7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7)учредительные документы юридического лица, индивидуального предпринимателя;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8)договор подряда;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9)технологическая карта разработки лесосеки;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10)табель учета рабочего времени или наряд проведения работ.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20" w:hanging="298"/>
        <w:spacing w:after="0"/>
        <w:tabs>
          <w:tab w:leader="none" w:pos="92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Административные процедуры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 w:right="2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 Последовательность действий при осуществлении муниципального лесного контроля включает в себя следующие административные процедуры: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542"/>
        <w:spacing w:after="0" w:line="234" w:lineRule="auto"/>
        <w:tabs>
          <w:tab w:leader="none" w:pos="1071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процедура подготовки к исполнению муниципальной функции по осуществлению муниципального лесного контроля;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42"/>
        <w:spacing w:after="0" w:line="234" w:lineRule="auto"/>
        <w:tabs>
          <w:tab w:leader="none" w:pos="1321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процедура исполнения муниципальной функции по осуществлению муниципального лесного контроля;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42"/>
        <w:spacing w:after="0" w:line="234" w:lineRule="auto"/>
        <w:tabs>
          <w:tab w:leader="none" w:pos="1073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оформление результатов исполнения муниципальной функции по осуществлению муниципального лесного контроля.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4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3.2.Подготовка к исполнению муниципальной функции по осуществлению муниципального лесного контроля включает в себя этапы: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 w:line="236" w:lineRule="auto"/>
        <w:tabs>
          <w:tab w:leader="none" w:pos="1177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осуществлении плановых мероприятий по контролю - составление и утверждение годовых планов проведения проверок выполнения требований лесного законодательства юридическими лицами и индивидуальными предпринимателями;</w:t>
      </w:r>
    </w:p>
    <w:p>
      <w:pPr>
        <w:spacing w:after="0" w:line="28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2"/>
        <w:spacing w:after="0" w:line="234" w:lineRule="auto"/>
        <w:tabs>
          <w:tab w:leader="none" w:pos="1064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осуществлении внеплановых мероприятий по контролю: проверка исполнения предписаний об устранении ранее выявленных нарушений лесного законодательства.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3.3. Процедура исполнения муниципальной функции по осуществлению муниципального лесного контроля осуществляется на основании принятого постановления главы поселения о проведении проверки по муниципальному лесному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контролю (далее – постановление), которое разрабатывает должностное лицо администрации поселения в течение одного дня (Приложение № 3).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3.4. Мероприятия по контролю могут осуществляться путем проведения плановой и внеплановой проверки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3.5. Организация и проведение плановых проверок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3.5.1. Плановые проверки проводятся на основании разрабатываемых должностными лицами администрации поселения ежегодных планов.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3.5.2. В ежегодных планах проведения плановых проверок указываются следующие сведения: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542"/>
        <w:spacing w:after="0" w:line="234" w:lineRule="auto"/>
        <w:tabs>
          <w:tab w:leader="none" w:pos="115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60" w:hanging="258"/>
        <w:spacing w:after="0"/>
        <w:tabs>
          <w:tab w:leader="none" w:pos="10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цель и основание проведения каждой плановой проверки;</w:t>
      </w:r>
    </w:p>
    <w:p>
      <w:pPr>
        <w:ind w:left="1060" w:hanging="258"/>
        <w:spacing w:after="0"/>
        <w:tabs>
          <w:tab w:leader="none" w:pos="10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 начала и сроки проведения каждой плановой проверки;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6" w:lineRule="auto"/>
        <w:tabs>
          <w:tab w:leader="none" w:pos="1105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должностного лица администрации поселения, осуществляющего конкретную плановую проверку. При проведении совместной плановой проверки указываются наименования всех участвующих в такой проверке органов.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3.5.3. Плановая проверка проводится в форме документарной проверки и (или) выездной проверки: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3.5.3.1.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муниципального контроля.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340" w:hanging="478"/>
        <w:spacing w:after="0"/>
        <w:tabs>
          <w:tab w:leader="none" w:pos="134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процессе    проведения    документарной    проверки    должностным    лицом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797" w:gutter="0" w:footer="0" w:header="0"/>
        </w:sectPr>
      </w:pP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администрации поселения в первую очередь рассматриваются документы юридического лица, индивидуального предпринимателя, имеющиеся в распоряжении администрации.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602"/>
        <w:spacing w:after="0" w:line="238" w:lineRule="auto"/>
        <w:tabs>
          <w:tab w:leader="none" w:pos="1107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случае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лесного законодательства, администрация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постановления главы поселения о проведении проверки по муниципальному лесному контролю.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602"/>
        <w:spacing w:after="0" w:line="236" w:lineRule="auto"/>
        <w:tabs>
          <w:tab w:leader="none" w:pos="1191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течение десяти рабочих дней со дня получения мотивированного запроса юридическое лицо, индивидуальный предприниматель обязаны направить в администрацию указанные в запросе документы.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60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Указанные в запросе документы должны быть представлены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60" w:hanging="338"/>
        <w:spacing w:after="0"/>
        <w:tabs>
          <w:tab w:leader="none" w:pos="1260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случае,  если  в  ходе  документарной  проверки  выявлены  ошибки  и  (или)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администрации документах,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6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Юридическое лицо, индивидуальный предприниматель, представляющие в администрацию пояснения относительно выявленных ошибок и (или) противоречий в представленных документах, вправе представить дополнительно документы, подтверждающие достоверность ранее представленных документов.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6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Должностное лицо администрации поселения рассматривает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должностное лицо администрации поселения установит признаки нарушения обязательных требований лесного законодательства, проводится выездная проверка.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8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проведении документарной проверки должностное лицо администрации поселения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3.5.3.2.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 обязательным требованиям лесного законодательства без проведения соответствующих мероприятий по контролю.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Выездная проверка начинается с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постановлением главы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обеспечить доступ проводящих выездную проверку специалистов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798" w:gutter="0" w:footer="0" w:header="0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администрации поселения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3.6. Организация и проведение внеплановой проверки</w:t>
      </w: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3.6.1. Основанием для проведения внеплановой проверки является: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 w:line="237" w:lineRule="auto"/>
        <w:tabs>
          <w:tab w:leader="none" w:pos="11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поступление в администрацию поселения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нарушение прав потребителей (в случае обращения граждан, права которых нарушены).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3.6.2. 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подпункта а и б пункта 2 части 1 настоящей статьи, администрацией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день подписания постановления о проведении внеплановой выездной проверки субъектов малого или среднего предпринимательства в целях согласования ее проведения должностное лицо администрации поселения представляет либо направляет заказным почтовым отправлением с уведомлением о вручении,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3.6.3. К заявлению о согласовании проведения внеплановой выездной проверки прилагаются следующие документы: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2"/>
        <w:spacing w:after="0" w:line="234" w:lineRule="auto"/>
        <w:tabs>
          <w:tab w:leader="none" w:pos="1061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копия постановления главы поселения о проведении проверки по муниципальному лесному контролю и надзору;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542"/>
        <w:spacing w:after="0" w:line="234" w:lineRule="auto"/>
        <w:tabs>
          <w:tab w:leader="none" w:pos="116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документы, подтверждающие наличие оснований для проведения указанной проверки: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4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копии обращений, заявлений граждан, юридических лиц или индивидуальных предпринимателей;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копии информации от органов государственной власти или органов местного самоуправления: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сведения из средств массовой информации (копия публикации печатного издания, интернет-источников и другие документы);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копии иных имеющихся документов, послуживших основанием для проведения проверки.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3.6.4.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798" w:gutter="0" w:footer="0" w:header="0"/>
        </w:sectPr>
      </w:pPr>
    </w:p>
    <w:p>
      <w:pPr>
        <w:jc w:val="both"/>
        <w:ind w:left="260" w:firstLine="2"/>
        <w:spacing w:after="0" w:line="238" w:lineRule="auto"/>
        <w:tabs>
          <w:tab w:leader="none" w:pos="464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требований, установленных муниципальными правовыми актами,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3.6.5.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3.7. Порядок оформления результатов проверки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3.7.1. По результатам проверки должностным лицом администрации поселения составляется акт по установленной форме (Приложение № 3).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вручении, которое приобщается к экземпляру акта проверки, хранящемуся в администрации.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3.7.3.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3.7.4.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3.7.5. В журнале учета проверок должностным лицом администрации поселения осуществляется запись о проведенной проверке, содержащая сведения о наименовании органа муниципального лесного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и должности специалистов, проводящих проверку, его или их подписи.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3.7.6. При отсутствии журнала учета проверок в акте проверки делается соответствующая запись.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3.7.7. Лесопользователь,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об устранении выявленных нарушений в целом или его отдельных положений. При этом лесопользователь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3.7.8. Материалы проверки передаются главе поселения не позднее одного рабочего дня со дня окончания проверки.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3.7.9. После визирования акта проверки главой поселения материалы проверок подшиваются в дело.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3.7.10. В случае выявления при проведении проверки нарушений юридическим лицом,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индивидуальным предпринимателем обязательных условий или требований, установленных лесным законодательством, должностное лицо администрации поселения, проводившее проверку, обязано в трехдневный срок с момента подписания акта проверки направлять в органы, уполномоченные рассматривать дела об административных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1074" w:gutter="0" w:footer="0" w:header="0"/>
        </w:sectPr>
      </w:pP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правонарушениях, материалы по результатам проведенных проверок для принятия мер административного принуждения к нарушителям.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и формы контроля за исполнением регламента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7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 Текущий контроль надлежащего исполнения служебных обязанностей, совершения противоправных действий (бездействия) при проведении проверок, соблюдения процедур проведения проверок осуществляется главой поселения.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6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регламента, иных нормативных правовых актов Российской Федерации и Республики Крым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4.2. Администрация поселения осуществляет контроль полноты и качества проведения проверок.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контроля оформляются в виде справки, в которой отмечаются выявленные недостатки и предложения по их устранению.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4.3. О мерах, принятых в отношении виновных в нарушении законодательства Российской Федерации, положений настоящего административного регламента, специалистов, в течение десяти дней со дня принятия таких мер администрация поселения сообщает в письменной форме юридическому лицу, индивидуальному предпринимателю, права и (или) законные интересы которых нарушены.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4.4. Ответственность специалистов и должностных лиц в ходе исполнения муниципальной функции закрепляется в должностных инструкциях в соответствии с требованиями действующего законодательства.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Муниципальные служащие, допустившие нарушение данного Регламента, привлекаются к дисциплинарной ответственности в соответствии со статьей 192 Трудового кодекса Российской Федерации, статьей 27 Федерального закона от 02.03.2007 № 25-ФЗ "О муниципальной службе в Российской Федерации".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34" w:lineRule="auto"/>
        <w:tabs>
          <w:tab w:leader="none" w:pos="68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обжалования действий (бездействия) должностного лица, а также принимаемого им решения при исполнении регламента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5.1. Досудебное обжалование: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27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Заявитель может обратиться с жалобой на решение или действие (бездействие), принятое в ходе исполнения муниципальной функции (далее- обращение), устно к специалисту, курирующему исполнение муниципальной функции, либо письменно на имя главы сельского поселения.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27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обращении с устной жалобой к специалисту,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 В письменном обращении указываются: наименование органа местного самоуправления, в который направляется обращение, или фамилию, имя, отчество должностного лица; фамилия, имя, отчество заявителя (уполномоченного представителя); почтовый адрес, по которому должен быть направлен ответ; предмет обращения; личная подпись заявителя (его уполномоченного представителя) и дата. Письменное обращение должно быть написано разборчивым почерком, не содержать нецензурных выражений.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27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 О данном решении в адрес заявителя, направившего обращение, направляется сообщение. Письменное обращение должно быть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806" w:gutter="0" w:footer="0" w:header="0"/>
        </w:sect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рассмотрено в течение 30 календарных дней с даты его регистрации. Если в результате рассмотрения обращение признано обоснованным, то принимается решение о применении меры ответственности к лицу, допустившему нарушения в ходе оформления документов требований законодательства Российской Федерации, муниципальных правовых актов и повлекшие за собой обращение.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2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5.2. Обжалование действий (бездействий) и решений, принятых в ходе исполнения муниципальной функции в судебном порядке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2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Действия (бездействия) и решения, принятые в ходе предоставления муниципальной функции, могут быть обжалованы в суд в порядке установленном законодательством.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1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1440" w:gutter="0" w:footer="0" w:header="0"/>
        </w:sectPr>
      </w:pPr>
    </w:p>
    <w:p>
      <w:pPr>
        <w:ind w:left="6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Приложение № 1</w:t>
      </w:r>
    </w:p>
    <w:p>
      <w:pPr>
        <w:ind w:left="6020"/>
        <w:spacing w:after="0"/>
        <w:tabs>
          <w:tab w:leader="none" w:pos="7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Административному</w:t>
      </w:r>
    </w:p>
    <w:p>
      <w:pPr>
        <w:ind w:left="6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регламенту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Блок-схема</w:t>
      </w:r>
    </w:p>
    <w:p>
      <w:pPr>
        <w:jc w:val="center"/>
        <w:ind w:right="-25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Административного регламента исполнения</w:t>
        <w:tab/>
        <w:t>функции по осуществлению</w:t>
      </w:r>
    </w:p>
    <w:p>
      <w:pPr>
        <w:jc w:val="center"/>
        <w:ind w:right="-259"/>
        <w:spacing w:after="0"/>
        <w:tabs>
          <w:tab w:leader="none" w:pos="220" w:val="left"/>
          <w:tab w:leader="none" w:pos="220" w:val="left"/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муниципального лесного</w:t>
        <w:tab/>
        <w:t>контроля</w:t>
        <w:tab/>
        <w:t>на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территории Зуйского сельского поселения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(при проведении плановых проверок)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2383155</wp:posOffset>
            </wp:positionH>
            <wp:positionV relativeFrom="paragraph">
              <wp:posOffset>377825</wp:posOffset>
            </wp:positionV>
            <wp:extent cx="2067560" cy="10026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jc w:val="center"/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Ежегодный план</w:t>
      </w:r>
    </w:p>
    <w:p>
      <w:pPr>
        <w:jc w:val="center"/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проведения плановых</w:t>
      </w:r>
    </w:p>
    <w:p>
      <w:pPr>
        <w:jc w:val="center"/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проверок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tbl>
      <w:tblPr>
        <w:tblLayout w:type="fixed"/>
        <w:tblInd w:w="18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8"/>
        </w:trPr>
        <w:tc>
          <w:tcPr>
            <w:tcW w:w="31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Документарная проверка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Выездная проверка</w:t>
            </w:r>
          </w:p>
        </w:tc>
      </w:tr>
      <w:tr>
        <w:trPr>
          <w:trHeight w:val="351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1875790</wp:posOffset>
            </wp:positionH>
            <wp:positionV relativeFrom="paragraph">
              <wp:posOffset>-64135</wp:posOffset>
            </wp:positionV>
            <wp:extent cx="2981325" cy="17221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Постановление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3440" w:right="2460" w:firstLine="511"/>
        <w:spacing w:after="0" w:line="249" w:lineRule="auto"/>
        <w:tabs>
          <w:tab w:leader="none" w:pos="4138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проведении проверки по муниципальному лесному контролю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714375</wp:posOffset>
                </wp:positionV>
                <wp:extent cx="0" cy="58102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1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pt,56.25pt" to="358pt,102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719455</wp:posOffset>
                </wp:positionV>
                <wp:extent cx="229552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7.65pt,56.65pt" to="358.4pt,56.6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714375</wp:posOffset>
                </wp:positionV>
                <wp:extent cx="0" cy="58102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1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05pt,56.25pt" to="178.05pt,102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1290955</wp:posOffset>
                </wp:positionV>
                <wp:extent cx="229552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7.65pt,101.65pt" to="358.4pt,101.65pt" o:allowincell="f" strokecolor="#000000" strokeweight="0.7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3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документарной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(или) выездной проверки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801370</wp:posOffset>
                </wp:positionV>
                <wp:extent cx="0" cy="58102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1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pt,63.1pt" to="353pt,108.85pt" o:allowincell="f" strokecolor="#000000" strokeweight="0.75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2193290</wp:posOffset>
            </wp:positionH>
            <wp:positionV relativeFrom="paragraph">
              <wp:posOffset>176530</wp:posOffset>
            </wp:positionV>
            <wp:extent cx="2295525" cy="12065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center"/>
        <w:ind w:left="1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результатам проверки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center"/>
        <w:ind w:left="1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составляется: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801370</wp:posOffset>
                </wp:positionV>
                <wp:extent cx="0" cy="46672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pt,63.1pt" to="353pt,99.85pt" o:allowincell="f" strokecolor="#000000" strokeweight="0.75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2193290</wp:posOffset>
            </wp:positionH>
            <wp:positionV relativeFrom="paragraph">
              <wp:posOffset>176530</wp:posOffset>
            </wp:positionV>
            <wp:extent cx="2295525" cy="10922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4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 проверки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1440" w:gutter="0" w:footer="0" w:header="0"/>
        </w:sect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Блок-схема</w:t>
      </w: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Административного регламента исполнения функции по осуществлению</w:t>
      </w: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муниципального лесного контроля на территории Зуйского сельского поселения</w:t>
      </w: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(при проведении внеплановых проверок)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419100</wp:posOffset>
                </wp:positionV>
                <wp:extent cx="0" cy="48704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7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7.1pt,33pt" to="337.1pt,71.3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423545</wp:posOffset>
                </wp:positionV>
                <wp:extent cx="206756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4.65pt,33.35pt" to="337.45pt,33.3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419100</wp:posOffset>
                </wp:positionV>
                <wp:extent cx="0" cy="48704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7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5.05pt,33pt" to="175.05pt,71.3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901700</wp:posOffset>
                </wp:positionV>
                <wp:extent cx="206756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4.65pt,71pt" to="337.45pt,71pt" o:allowincell="f" strokecolor="#000000" strokeweight="0.7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Внеплановая проверка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2508885</wp:posOffset>
            </wp:positionH>
            <wp:positionV relativeFrom="paragraph">
              <wp:posOffset>292735</wp:posOffset>
            </wp:positionV>
            <wp:extent cx="114300" cy="5016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3880485</wp:posOffset>
            </wp:positionH>
            <wp:positionV relativeFrom="paragraph">
              <wp:posOffset>292735</wp:posOffset>
            </wp:positionV>
            <wp:extent cx="114300" cy="5016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tbl>
      <w:tblPr>
        <w:tblLayout w:type="fixed"/>
        <w:tblInd w:w="15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1"/>
        </w:trPr>
        <w:tc>
          <w:tcPr>
            <w:tcW w:w="31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Документарная проверка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Выездная проверка</w:t>
            </w:r>
          </w:p>
        </w:tc>
      </w:tr>
      <w:tr>
        <w:trPr>
          <w:trHeight w:val="359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371475</wp:posOffset>
                </wp:positionV>
                <wp:extent cx="0" cy="103251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32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3pt,29.25pt" to="373pt,110.5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375920</wp:posOffset>
                </wp:positionV>
                <wp:extent cx="298132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8.65pt,29.6pt" to="373.4pt,29.6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371475</wp:posOffset>
                </wp:positionV>
                <wp:extent cx="0" cy="103251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32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05pt,29.25pt" to="139.05pt,110.5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1398905</wp:posOffset>
                </wp:positionV>
                <wp:extent cx="298132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8.65pt,110.15pt" to="373.4pt,110.15pt" o:allowincell="f" strokecolor="#000000" strokeweight="0.75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2508885</wp:posOffset>
            </wp:positionH>
            <wp:positionV relativeFrom="paragraph">
              <wp:posOffset>64135</wp:posOffset>
            </wp:positionV>
            <wp:extent cx="114300" cy="2730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3880485</wp:posOffset>
            </wp:positionH>
            <wp:positionV relativeFrom="paragraph">
              <wp:posOffset>64135</wp:posOffset>
            </wp:positionV>
            <wp:extent cx="114300" cy="2730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260" w:right="3100" w:firstLine="511"/>
        <w:spacing w:after="0" w:line="256" w:lineRule="auto"/>
        <w:tabs>
          <w:tab w:leader="none" w:pos="3958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проведении проверки по муниципальному лесному контролю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2140585</wp:posOffset>
            </wp:positionH>
            <wp:positionV relativeFrom="paragraph">
              <wp:posOffset>452120</wp:posOffset>
            </wp:positionV>
            <wp:extent cx="114300" cy="387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3982085</wp:posOffset>
            </wp:positionH>
            <wp:positionV relativeFrom="paragraph">
              <wp:posOffset>452120</wp:posOffset>
            </wp:positionV>
            <wp:extent cx="114300" cy="387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tbl>
      <w:tblPr>
        <w:tblLayout w:type="fixed"/>
        <w:tblInd w:w="6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6"/>
        </w:trPr>
        <w:tc>
          <w:tcPr>
            <w:tcW w:w="3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 внеплановой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Заявление о согласовании проведения</w:t>
            </w:r>
          </w:p>
        </w:tc>
      </w:tr>
      <w:tr>
        <w:trPr>
          <w:trHeight w:val="286"/>
        </w:trPr>
        <w:tc>
          <w:tcPr>
            <w:tcW w:w="3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документарной проверки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внеплановой выездной проверки</w:t>
            </w:r>
          </w:p>
        </w:tc>
      </w:tr>
      <w:tr>
        <w:trPr>
          <w:trHeight w:val="79"/>
        </w:trPr>
        <w:tc>
          <w:tcPr>
            <w:tcW w:w="3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1378585</wp:posOffset>
            </wp:positionH>
            <wp:positionV relativeFrom="paragraph">
              <wp:posOffset>-55245</wp:posOffset>
            </wp:positionV>
            <wp:extent cx="114300" cy="23304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3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3462655</wp:posOffset>
            </wp:positionH>
            <wp:positionV relativeFrom="paragraph">
              <wp:posOffset>30480</wp:posOffset>
            </wp:positionV>
            <wp:extent cx="2752725" cy="107823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прокурора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tbl>
      <w:tblPr>
        <w:tblLayout w:type="fixed"/>
        <w:tblInd w:w="6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 согласовании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 отказе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проведения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согласовании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внеплановой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проведения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выездной проверки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внеплановой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выездной проверки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 результатам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Проведение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проверки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внеплановой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составляется: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выездной проверки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 проверки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1251585</wp:posOffset>
            </wp:positionH>
            <wp:positionV relativeFrom="paragraph">
              <wp:posOffset>-633730</wp:posOffset>
            </wp:positionV>
            <wp:extent cx="114300" cy="30353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3664585</wp:posOffset>
            </wp:positionH>
            <wp:positionV relativeFrom="paragraph">
              <wp:posOffset>-1497330</wp:posOffset>
            </wp:positionV>
            <wp:extent cx="114300" cy="3898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2178685</wp:posOffset>
            </wp:positionH>
            <wp:positionV relativeFrom="paragraph">
              <wp:posOffset>-925195</wp:posOffset>
            </wp:positionV>
            <wp:extent cx="615950" cy="11430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080"/>
          </w:cols>
          <w:pgMar w:left="1440" w:top="1440" w:right="386" w:bottom="1440" w:gutter="0" w:footer="0" w:header="0"/>
        </w:sectPr>
      </w:pPr>
    </w:p>
    <w:p>
      <w:pPr>
        <w:ind w:left="6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№ 2</w:t>
      </w:r>
    </w:p>
    <w:p>
      <w:pPr>
        <w:ind w:left="6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Административному регламенту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ПОСТАНОВЛЕНИЕ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8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 проведении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проверки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6350</wp:posOffset>
                </wp:positionV>
                <wp:extent cx="419671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5pt,0.5pt" to="422.95pt,0.5pt" o:allowincell="f" strokecolor="#000000" strokeweight="0.4799pt"/>
            </w:pict>
          </mc:Fallback>
        </mc:AlternateContent>
      </w: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(плановой/внеплановой, документарной/выездной)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юридического лица, индивидуального предпринимателя</w:t>
      </w:r>
    </w:p>
    <w:p>
      <w:pPr>
        <w:ind w:left="2680"/>
        <w:spacing w:after="0"/>
        <w:tabs>
          <w:tab w:leader="none" w:pos="3560" w:val="left"/>
          <w:tab w:leader="none" w:pos="5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“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г. №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9525</wp:posOffset>
                </wp:positionV>
                <wp:extent cx="26035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7pt,0.75pt" to="177.5pt,0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9525</wp:posOffset>
                </wp:positionV>
                <wp:extent cx="1270000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1.05pt,0.75pt" to="291.05pt,0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9525</wp:posOffset>
                </wp:positionV>
                <wp:extent cx="43942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7.15pt,0.75pt" to="361.75pt,0.75pt" o:allowincell="f" strokecolor="#000000" strokeweight="0.4799pt"/>
            </w:pict>
          </mc:Fallback>
        </mc:AlternateConten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 Провести проверку в отношении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6985</wp:posOffset>
            </wp:positionV>
            <wp:extent cx="3602355" cy="63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375285</wp:posOffset>
            </wp:positionV>
            <wp:extent cx="5978525" cy="63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746125</wp:posOffset>
            </wp:positionV>
            <wp:extent cx="5978525" cy="63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Назначить лицом(ами), уполномоченным(ыми) на проведение проверки: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5117465</wp:posOffset>
            </wp:positionH>
            <wp:positionV relativeFrom="paragraph">
              <wp:posOffset>6350</wp:posOffset>
            </wp:positionV>
            <wp:extent cx="1009015" cy="63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376555</wp:posOffset>
            </wp:positionV>
            <wp:extent cx="5978525" cy="63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745490</wp:posOffset>
            </wp:positionV>
            <wp:extent cx="5978525" cy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(фамилия, имя, отчество (в случае, если имеется), должность должностного лица (должностных лиц), уполномоченного(ых) на проведение проверки)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34" w:lineRule="auto"/>
        <w:tabs>
          <w:tab w:leader="none" w:pos="50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Привлечь к проведению проверки в качестве экспертов, представителей экспертных организаций, следующих лиц: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2201545</wp:posOffset>
            </wp:positionH>
            <wp:positionV relativeFrom="paragraph">
              <wp:posOffset>7620</wp:posOffset>
            </wp:positionV>
            <wp:extent cx="3924935" cy="635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375920</wp:posOffset>
            </wp:positionV>
            <wp:extent cx="5978525" cy="63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746760</wp:posOffset>
            </wp:positionV>
            <wp:extent cx="5978525" cy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ind w:left="26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 Установить, что: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настоящая проверка проводится с целью: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2921000</wp:posOffset>
            </wp:positionH>
            <wp:positionV relativeFrom="paragraph">
              <wp:posOffset>6350</wp:posOffset>
            </wp:positionV>
            <wp:extent cx="3205480" cy="63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375285</wp:posOffset>
            </wp:positionV>
            <wp:extent cx="5978525" cy="63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745490</wp:posOffset>
            </wp:positionV>
            <wp:extent cx="5978525" cy="635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При установлении целей проводимой проверки указывается следующая информация: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а) в случае проведения плановой проверки: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ссылка на ежегодный план проведения плановых проверок с указанием способа его доведения до сведения заинтересованных лиц;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б) в случае проведения внеплановой выездной проверки: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ссылка на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ссылка на реквизиты обращений и заявлений, поступившие в проверяющий орган; краткое изложение информации о фактах причинения вреда жизни, здоровью граждан,</w:t>
      </w:r>
    </w:p>
    <w:p>
      <w:pPr>
        <w:sectPr>
          <w:pgSz w:w="11900" w:h="16838" w:orient="portrait"/>
          <w:cols w:equalWidth="0" w:num="1">
            <w:col w:w="9620"/>
          </w:cols>
          <w:pgMar w:left="1440" w:top="1399" w:right="846" w:bottom="695" w:gutter="0" w:footer="0" w:header="0"/>
        </w:sectPr>
      </w:pPr>
    </w:p>
    <w:p>
      <w:pPr>
        <w:jc w:val="both"/>
        <w:ind w:left="260" w:right="8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right="84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840" w:firstLine="2"/>
        <w:spacing w:after="0" w:line="237" w:lineRule="auto"/>
        <w:tabs>
          <w:tab w:leader="none" w:pos="442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260" w:right="86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задачами настоящей проверки являются: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3245485</wp:posOffset>
            </wp:positionH>
            <wp:positionV relativeFrom="paragraph">
              <wp:posOffset>6350</wp:posOffset>
            </wp:positionV>
            <wp:extent cx="2880995" cy="635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376555</wp:posOffset>
            </wp:positionV>
            <wp:extent cx="5978525" cy="635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745490</wp:posOffset>
            </wp:positionV>
            <wp:extent cx="5978525" cy="635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1115695</wp:posOffset>
            </wp:positionV>
            <wp:extent cx="5978525" cy="635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Предметом настоящей проверки является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(отметить нужное)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right="86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соблюдение обязательных требований или требований, установленных муниципальными правовыми актами;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84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120" w:right="30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выполнение предписаний органов муниципального контроля; проведение мероприятий: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84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предотвращению причинения вреда жизни, здоровью граждан, вреда животным, растениям, окружающей среде;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840" w:firstLine="85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предупреждению возникновения чрезвычайных ситуаций природного и техногенного характера;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обеспечению безопасности государства;</w:t>
      </w: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ликвидации последствий причинения такого вреда.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4240" w:val="left"/>
          <w:tab w:leader="none" w:pos="5960" w:val="left"/>
          <w:tab w:leader="none" w:pos="6640" w:val="left"/>
          <w:tab w:leader="none" w:pos="7840" w:val="left"/>
          <w:tab w:leader="none" w:pos="9560" w:val="left"/>
          <w:tab w:leader="none" w:pos="10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 Проверку провести в период с “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г. по “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г.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8890</wp:posOffset>
                </wp:positionV>
                <wp:extent cx="26225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95pt,0.7pt" to="211.6pt,0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8890</wp:posOffset>
                </wp:positionV>
                <wp:extent cx="94488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6pt,0.7pt" to="298pt,0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20764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5.75pt,0.7pt" to="332.1pt,0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8890</wp:posOffset>
                </wp:positionV>
                <wp:extent cx="261620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0.65pt,0.7pt" to="391.25pt,0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8890</wp:posOffset>
                </wp:positionV>
                <wp:extent cx="94551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25pt,0.7pt" to="477.7pt,0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6292215</wp:posOffset>
                </wp:positionH>
                <wp:positionV relativeFrom="paragraph">
                  <wp:posOffset>8890</wp:posOffset>
                </wp:positionV>
                <wp:extent cx="207010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5.45pt,0.7pt" to="511.75pt,0.7pt" o:allowincell="f" strokecolor="#000000" strokeweight="0.4799pt"/>
            </w:pict>
          </mc:Fallback>
        </mc:AlternateConten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включительно.</w:t>
      </w: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Правовые основания проведения проверки: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3208655</wp:posOffset>
            </wp:positionH>
            <wp:positionV relativeFrom="paragraph">
              <wp:posOffset>6350</wp:posOffset>
            </wp:positionV>
            <wp:extent cx="2917825" cy="635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376555</wp:posOffset>
            </wp:positionV>
            <wp:extent cx="5978525" cy="635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745490</wp:posOffset>
            </wp:positionV>
            <wp:extent cx="5978525" cy="635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1115695</wp:posOffset>
            </wp:positionV>
            <wp:extent cx="5978525" cy="635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jc w:val="both"/>
        <w:ind w:left="260" w:right="8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right="840" w:firstLine="2"/>
        <w:spacing w:after="0" w:line="234" w:lineRule="auto"/>
        <w:tabs>
          <w:tab w:leader="none" w:pos="500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3406775</wp:posOffset>
            </wp:positionH>
            <wp:positionV relativeFrom="paragraph">
              <wp:posOffset>7620</wp:posOffset>
            </wp:positionV>
            <wp:extent cx="2719705" cy="635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460"/>
          </w:cols>
          <w:pgMar w:left="1440" w:top="1135" w:right="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1062355</wp:posOffset>
            </wp:positionH>
            <wp:positionV relativeFrom="page">
              <wp:posOffset>719455</wp:posOffset>
            </wp:positionV>
            <wp:extent cx="5978525" cy="635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1062355</wp:posOffset>
            </wp:positionH>
            <wp:positionV relativeFrom="page">
              <wp:posOffset>1089660</wp:posOffset>
            </wp:positionV>
            <wp:extent cx="5978525" cy="635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34" w:lineRule="auto"/>
        <w:tabs>
          <w:tab w:leader="none" w:pos="500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Перечень административных регламентов проведения мероприятий по контролю (при их наличии), необходимых для проведения проверки: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3533775</wp:posOffset>
            </wp:positionH>
            <wp:positionV relativeFrom="paragraph">
              <wp:posOffset>7620</wp:posOffset>
            </wp:positionV>
            <wp:extent cx="2592705" cy="635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377825</wp:posOffset>
            </wp:positionV>
            <wp:extent cx="5978525" cy="635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746760</wp:posOffset>
            </wp:positionV>
            <wp:extent cx="5978525" cy="635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(с указанием их наименований, содержания, дат составления и составивших лиц (в случае отсутствия полной информации – с указанием информации, достаточной для идентификации истребуемых))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Глава сельского поселения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8890</wp:posOffset>
                </wp:positionV>
                <wp:extent cx="2431415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1pt,0.7pt" to="504.55pt,0.7pt" o:allowincell="f" strokecolor="#000000" strokeweight="0.48pt"/>
            </w:pict>
          </mc:Fallback>
        </mc:AlternateContent>
      </w:r>
    </w:p>
    <w:p>
      <w:pPr>
        <w:ind w:left="6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(подпись, заверенная печатью)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181610</wp:posOffset>
            </wp:positionV>
            <wp:extent cx="5978525" cy="635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550545</wp:posOffset>
            </wp:positionV>
            <wp:extent cx="5978525" cy="635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920750</wp:posOffset>
            </wp:positionV>
            <wp:extent cx="5978525" cy="635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(фамилия, имя, отчество (в случае, если имеется),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ind w:left="6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Приложение № 3</w:t>
      </w:r>
    </w:p>
    <w:p>
      <w:pPr>
        <w:ind w:left="6020"/>
        <w:spacing w:after="0"/>
        <w:tabs>
          <w:tab w:leader="none" w:pos="7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Административному</w:t>
      </w:r>
    </w:p>
    <w:p>
      <w:pPr>
        <w:ind w:left="6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регламенту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75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(место составления акта)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(дата составления акта)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4775835</wp:posOffset>
            </wp:positionH>
            <wp:positionV relativeFrom="paragraph">
              <wp:posOffset>181610</wp:posOffset>
            </wp:positionV>
            <wp:extent cx="1350645" cy="635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7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(время  составления</w:t>
      </w:r>
    </w:p>
    <w:p>
      <w:pPr>
        <w:ind w:left="7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акта)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АКТ ПРОВЕРКИ</w:t>
      </w: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органом муниципального контроля юридического лица, индивидуального</w:t>
      </w: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предпринимателя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4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№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8890</wp:posOffset>
                </wp:positionV>
                <wp:extent cx="85979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8pt,0.7pt" to="289.5pt,0.7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760" w:val="left"/>
          <w:tab w:leader="none" w:pos="2420" w:val="left"/>
          <w:tab w:leader="none" w:pos="3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г. по адресу: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8890</wp:posOffset>
                </wp:positionV>
                <wp:extent cx="216535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0.7pt" to="37.2pt,0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8890</wp:posOffset>
                </wp:positionV>
                <wp:extent cx="901065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.9pt,0.7pt" to="120.85pt,0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8890</wp:posOffset>
                </wp:positionV>
                <wp:extent cx="214630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35pt,0.7pt" to="156.25pt,0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8890</wp:posOffset>
                </wp:positionV>
                <wp:extent cx="3723640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1pt,0.7pt" to="523.3pt,0.7pt" o:allowincell="f" strokecolor="#000000" strokeweight="0.48pt"/>
            </w:pict>
          </mc:Fallback>
        </mc:AlternateConten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место проведения проверки)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основании: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1173480</wp:posOffset>
            </wp:positionH>
            <wp:positionV relativeFrom="paragraph">
              <wp:posOffset>6350</wp:posOffset>
            </wp:positionV>
            <wp:extent cx="4953000" cy="635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376555</wp:posOffset>
            </wp:positionV>
            <wp:extent cx="5978525" cy="635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left="260" w:right="34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(вид документа о проведении проверки с указанием его реквизитов (номер, дата, название))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была проведена проверка в отношении: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181610</wp:posOffset>
            </wp:positionV>
            <wp:extent cx="5978525" cy="635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551815</wp:posOffset>
            </wp:positionV>
            <wp:extent cx="5978525" cy="635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both"/>
        <w:ind w:left="260" w:right="3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полное и (в случае, если имеется) сокращенное наименование, в том числе фирменное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наименование юридического лица, фамилия, имя и (в случае, если имеется) отчество индивидуального предпринимателя)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Продолжительность проверки: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2236470</wp:posOffset>
            </wp:positionH>
            <wp:positionV relativeFrom="paragraph">
              <wp:posOffset>6350</wp:posOffset>
            </wp:positionV>
            <wp:extent cx="3890010" cy="635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 составлен: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1191895</wp:posOffset>
            </wp:positionH>
            <wp:positionV relativeFrom="paragraph">
              <wp:posOffset>6350</wp:posOffset>
            </wp:positionV>
            <wp:extent cx="4934585" cy="635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376555</wp:posOffset>
            </wp:positionV>
            <wp:extent cx="5978525" cy="635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(наименование органа муниципального контроля)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0" w:right="340" w:firstLine="2"/>
        <w:spacing w:after="0" w:line="234" w:lineRule="auto"/>
        <w:tabs>
          <w:tab w:leader="none" w:pos="622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копией постановления о проведении проверки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ознакомлен: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(заполняется при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проведении выездной проверки)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2272665</wp:posOffset>
            </wp:positionH>
            <wp:positionV relativeFrom="paragraph">
              <wp:posOffset>7620</wp:posOffset>
            </wp:positionV>
            <wp:extent cx="3853815" cy="635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377825</wp:posOffset>
            </wp:positionV>
            <wp:extent cx="5978525" cy="635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746760</wp:posOffset>
            </wp:positionV>
            <wp:extent cx="5978525" cy="635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(фамилии, имена, отчества (в случае, если имеется), подпись, дата, время)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 и номер решения прокурора (его заместителя) о согласовании проведения проверки:</w:t>
      </w:r>
    </w:p>
    <w:p>
      <w:pPr>
        <w:sectPr>
          <w:pgSz w:w="11900" w:h="16838" w:orient="portrait"/>
          <w:cols w:equalWidth="0" w:num="1">
            <w:col w:w="9960"/>
          </w:cols>
          <w:pgMar w:left="1440" w:top="1440" w:right="506" w:bottom="99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1062355</wp:posOffset>
            </wp:positionH>
            <wp:positionV relativeFrom="page">
              <wp:posOffset>894715</wp:posOffset>
            </wp:positionV>
            <wp:extent cx="5978525" cy="635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1062355</wp:posOffset>
            </wp:positionH>
            <wp:positionV relativeFrom="page">
              <wp:posOffset>1264920</wp:posOffset>
            </wp:positionV>
            <wp:extent cx="5978525" cy="635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jc w:val="both"/>
        <w:ind w:left="260" w:right="84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(заполняется в случае проведения внеплановой проверки субъекта малого или среднего предпринимательства)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Лицо(а), проводившие проверку: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2381250</wp:posOffset>
            </wp:positionH>
            <wp:positionV relativeFrom="paragraph">
              <wp:posOffset>6350</wp:posOffset>
            </wp:positionV>
            <wp:extent cx="3745230" cy="635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376555</wp:posOffset>
            </wp:positionV>
            <wp:extent cx="5978525" cy="635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745490</wp:posOffset>
            </wp:positionV>
            <wp:extent cx="5978525" cy="635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jc w:val="both"/>
        <w:ind w:left="260" w:right="8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проведении проверки присутствовали: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181610</wp:posOffset>
            </wp:positionV>
            <wp:extent cx="5978525" cy="635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jc w:val="both"/>
        <w:ind w:left="260" w:right="8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ходе проведения проверки: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right="8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выявлены нарушения обязательных требований или требований, установленных муниципальными правовыми актами: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182880</wp:posOffset>
            </wp:positionV>
            <wp:extent cx="5978525" cy="635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(с указанием характера нарушений; лиц, допустивших нарушения)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right="840" w:firstLine="2"/>
        <w:spacing w:after="0" w:line="180" w:lineRule="auto"/>
        <w:tabs>
          <w:tab w:leader="none" w:pos="430" w:val="left"/>
        </w:tabs>
        <w:numPr>
          <w:ilvl w:val="0"/>
          <w:numId w:val="32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>
      <w:pPr>
        <w:spacing w:after="0" w:line="200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spacing w:after="0" w:line="376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ind w:left="260" w:right="840" w:firstLine="2"/>
        <w:spacing w:after="0" w:line="180" w:lineRule="auto"/>
        <w:tabs>
          <w:tab w:leader="none" w:pos="430" w:val="left"/>
        </w:tabs>
        <w:numPr>
          <w:ilvl w:val="0"/>
          <w:numId w:val="32"/>
        </w:numPr>
        <w:rPr>
          <w:rFonts w:ascii="Wingdings" w:cs="Wingdings" w:eastAsia="Wingdings" w:hAnsi="Wingdings"/>
          <w:sz w:val="42"/>
          <w:szCs w:val="42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выявлены факты невыполнения предписаний органов муниципального контроля (с указанием реквизитов выданных предписаний):</w:t>
      </w:r>
    </w:p>
    <w:p>
      <w:pPr>
        <w:spacing w:after="0" w:line="325" w:lineRule="exact"/>
        <w:rPr>
          <w:rFonts w:ascii="Wingdings" w:cs="Wingdings" w:eastAsia="Wingdings" w:hAnsi="Wingdings"/>
          <w:sz w:val="42"/>
          <w:szCs w:val="42"/>
          <w:color w:val="auto"/>
          <w:vertAlign w:val="superscript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32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нарушений не выявлено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-1069340</wp:posOffset>
            </wp:positionV>
            <wp:extent cx="5978525" cy="635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-361950</wp:posOffset>
            </wp:positionV>
            <wp:extent cx="5978525" cy="635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181610</wp:posOffset>
            </wp:positionV>
            <wp:extent cx="5978525" cy="635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jc w:val="both"/>
        <w:ind w:left="260" w:right="8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Запись в Журнал учета проверок юридического лица, индивидуального предпринимателя, проводимых органами муниципального контроля, внесена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(заполняется при проведении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выездной проверки)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70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(подпись проверяющего)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8"/>
              </w:rPr>
              <w:t>(подпись  уполномоченного</w:t>
            </w:r>
          </w:p>
        </w:tc>
        <w:tc>
          <w:tcPr>
            <w:tcW w:w="21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представителя</w:t>
            </w:r>
          </w:p>
        </w:tc>
      </w:tr>
      <w:tr>
        <w:trPr>
          <w:trHeight w:val="276"/>
        </w:trPr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юридического</w:t>
            </w:r>
          </w:p>
        </w:tc>
        <w:tc>
          <w:tcPr>
            <w:tcW w:w="11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лица,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8"/>
              </w:rPr>
              <w:t>индивидуального</w:t>
            </w:r>
          </w:p>
        </w:tc>
      </w:tr>
      <w:tr>
        <w:trPr>
          <w:trHeight w:val="276"/>
        </w:trPr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предпринимателя,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его уполномоченного представителя)</w:t>
            </w: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right="8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Журнал учета проверок юридического лица, индивидуального предпринимателя, проводимых органами муниципального контроля, отсутствует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(заполняется при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проведении выездной проверки)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185420</wp:posOffset>
                </wp:positionV>
                <wp:extent cx="2368550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9pt,14.6pt" to="197.4pt,14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185420</wp:posOffset>
                </wp:positionV>
                <wp:extent cx="2981960" cy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4.6pt,14.6pt" to="509.4pt,14.6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460"/>
          </w:cols>
          <w:pgMar w:left="1440" w:top="1440" w:right="6" w:bottom="1060" w:gutter="0" w:footer="0" w:header="0"/>
        </w:sect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(подпись проверяющего)</w:t>
            </w:r>
          </w:p>
        </w:tc>
        <w:tc>
          <w:tcPr>
            <w:tcW w:w="5720" w:type="dxa"/>
            <w:vAlign w:val="bottom"/>
            <w:gridSpan w:val="2"/>
          </w:tcPr>
          <w:p>
            <w:pPr>
              <w:jc w:val="center"/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(подпись уполномоченного представителя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20" w:type="dxa"/>
            <w:vAlign w:val="bottom"/>
            <w:gridSpan w:val="2"/>
          </w:tcPr>
          <w:p>
            <w:pPr>
              <w:jc w:val="center"/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юридического лица, индивидуального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20" w:type="dxa"/>
            <w:vAlign w:val="bottom"/>
            <w:gridSpan w:val="2"/>
          </w:tcPr>
          <w:p>
            <w:pPr>
              <w:jc w:val="center"/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предпринимателя,</w:t>
            </w:r>
          </w:p>
        </w:tc>
      </w:tr>
      <w:tr>
        <w:trPr>
          <w:trHeight w:val="276"/>
        </w:trPr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20" w:type="dxa"/>
            <w:vAlign w:val="bottom"/>
            <w:gridSpan w:val="2"/>
          </w:tcPr>
          <w:p>
            <w:pPr>
              <w:jc w:val="center"/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его уполномоченного представителя)</w:t>
            </w:r>
          </w:p>
        </w:tc>
      </w:tr>
      <w:tr>
        <w:trPr>
          <w:trHeight w:val="281"/>
        </w:trPr>
        <w:tc>
          <w:tcPr>
            <w:tcW w:w="2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Прилагаемые документы: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63"/>
        </w:trPr>
        <w:tc>
          <w:tcPr>
            <w:tcW w:w="4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Подписи лиц, проводивших проверку:</w:t>
            </w:r>
          </w:p>
        </w:tc>
        <w:tc>
          <w:tcPr>
            <w:tcW w:w="5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2722245</wp:posOffset>
            </wp:positionH>
            <wp:positionV relativeFrom="paragraph">
              <wp:posOffset>362585</wp:posOffset>
            </wp:positionV>
            <wp:extent cx="3404235" cy="635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актом проверки ознакомлен(а), копию акта со всеми приложениями получил(а):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3749675</wp:posOffset>
            </wp:positionH>
            <wp:positionV relativeFrom="paragraph">
              <wp:posOffset>181610</wp:posOffset>
            </wp:positionV>
            <wp:extent cx="2376805" cy="635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3749675</wp:posOffset>
            </wp:positionH>
            <wp:positionV relativeFrom="paragraph">
              <wp:posOffset>550545</wp:posOffset>
            </wp:positionV>
            <wp:extent cx="2376805" cy="635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(фамилия, имя, отчество (в случае,</w:t>
      </w:r>
    </w:p>
    <w:p>
      <w:pPr>
        <w:ind w:left="5940"/>
        <w:spacing w:after="0"/>
        <w:tabs>
          <w:tab w:leader="none" w:pos="6880" w:val="left"/>
          <w:tab w:leader="none" w:pos="8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если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имеется),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должность</w:t>
      </w: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руководителя, иного должностного</w:t>
      </w:r>
    </w:p>
    <w:p>
      <w:pPr>
        <w:ind w:left="5940"/>
        <w:spacing w:after="0"/>
        <w:tabs>
          <w:tab w:leader="none" w:pos="6960" w:val="left"/>
          <w:tab w:leader="none" w:pos="7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лица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или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уполномоченного</w:t>
      </w: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представителя юридического лица,</w:t>
      </w: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индивидуального предпринимателя,</w:t>
      </w:r>
    </w:p>
    <w:p>
      <w:pPr>
        <w:ind w:left="5940"/>
        <w:spacing w:after="0"/>
        <w:tabs>
          <w:tab w:leader="none" w:pos="7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его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уполномоченного</w:t>
      </w: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представителя)</w:t>
      </w:r>
    </w:p>
    <w:p>
      <w:pPr>
        <w:ind w:left="4800"/>
        <w:spacing w:after="0"/>
        <w:tabs>
          <w:tab w:leader="none" w:pos="5280" w:val="left"/>
          <w:tab w:leader="none" w:pos="6960" w:val="left"/>
          <w:tab w:leader="none" w:pos="7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г.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8890</wp:posOffset>
                </wp:positionV>
                <wp:extent cx="216535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9pt,0.7pt" to="263.95pt,0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8890</wp:posOffset>
                </wp:positionV>
                <wp:extent cx="901065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65pt,0.7pt" to="347.6pt,0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8890</wp:posOffset>
                </wp:positionV>
                <wp:extent cx="181610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5.95pt,0.7pt" to="380.25pt,0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8890</wp:posOffset>
                </wp:positionV>
                <wp:extent cx="1081405" cy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25pt,0.7pt" to="482.4pt,0.7pt" o:allowincell="f" strokecolor="#000000" strokeweight="0.4799pt"/>
            </w:pict>
          </mc:Fallback>
        </mc:AlternateContent>
      </w:r>
    </w:p>
    <w:p>
      <w:pPr>
        <w:ind w:left="8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(подпись)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Пометка об отказе ознакомления с актом проверки: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3604895</wp:posOffset>
            </wp:positionH>
            <wp:positionV relativeFrom="paragraph">
              <wp:posOffset>6350</wp:posOffset>
            </wp:positionV>
            <wp:extent cx="2521585" cy="635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6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(подпись уполномоченного</w:t>
      </w:r>
    </w:p>
    <w:p>
      <w:pPr>
        <w:ind w:left="63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должностного лица (лиц),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проводившего проверку)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707390</wp:posOffset>
            </wp:positionV>
            <wp:extent cx="5978525" cy="635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000"/>
          </w:cols>
          <w:pgMar w:left="1440" w:top="1122" w:right="466" w:bottom="1440" w:gutter="0" w:footer="0" w:header="0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39B3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2D12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decimal"/>
      <w:start w:val="2"/>
    </w:lvl>
  </w:abstractNum>
  <w:abstractNum w:abstractNumId="2">
    <w:nsid w:val="74D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4DC8"/>
    <w:multiLevelType w:val="hybridMultilevel"/>
    <w:lvl w:ilvl="0">
      <w:lvlJc w:val="left"/>
      <w:lvlText w:val="%1)"/>
      <w:numFmt w:val="decimal"/>
      <w:start w:val="1"/>
    </w:lvl>
  </w:abstractNum>
  <w:abstractNum w:abstractNumId="4">
    <w:nsid w:val="6443"/>
    <w:multiLevelType w:val="hybridMultilevel"/>
    <w:lvl w:ilvl="0">
      <w:lvlJc w:val="left"/>
      <w:lvlText w:val="%1)"/>
      <w:numFmt w:val="decimal"/>
      <w:start w:val="3"/>
    </w:lvl>
  </w:abstractNum>
  <w:abstractNum w:abstractNumId="5">
    <w:nsid w:val="66BB"/>
    <w:multiLevelType w:val="hybridMultilevel"/>
    <w:lvl w:ilvl="0">
      <w:lvlJc w:val="left"/>
      <w:lvlText w:val="%1)"/>
      <w:numFmt w:val="decimal"/>
      <w:start w:val="1"/>
    </w:lvl>
  </w:abstractNum>
  <w:abstractNum w:abstractNumId="6">
    <w:nsid w:val="428B"/>
    <w:multiLevelType w:val="hybridMultilevel"/>
    <w:lvl w:ilvl="0">
      <w:lvlJc w:val="left"/>
      <w:lvlText w:val="%1)"/>
      <w:numFmt w:val="decimal"/>
      <w:start w:val="5"/>
    </w:lvl>
  </w:abstractNum>
  <w:abstractNum w:abstractNumId="7">
    <w:nsid w:val="26A6"/>
    <w:multiLevelType w:val="hybridMultilevel"/>
    <w:lvl w:ilvl="0">
      <w:lvlJc w:val="left"/>
      <w:lvlText w:val="%1)"/>
      <w:numFmt w:val="decimal"/>
      <w:start w:val="1"/>
    </w:lvl>
  </w:abstractNum>
  <w:abstractNum w:abstractNumId="8">
    <w:nsid w:val="701F"/>
    <w:multiLevelType w:val="hybridMultilevel"/>
    <w:lvl w:ilvl="0">
      <w:lvlJc w:val="left"/>
      <w:lvlText w:val="%1)"/>
      <w:numFmt w:val="decimal"/>
      <w:start w:val="1"/>
    </w:lvl>
  </w:abstractNum>
  <w:abstractNum w:abstractNumId="9">
    <w:nsid w:val="5D03"/>
    <w:multiLevelType w:val="hybridMultilevel"/>
    <w:lvl w:ilvl="0">
      <w:lvlJc w:val="left"/>
      <w:lvlText w:val="В"/>
      <w:numFmt w:val="bullet"/>
      <w:start w:val="1"/>
    </w:lvl>
  </w:abstractNum>
  <w:abstractNum w:abstractNumId="10">
    <w:nsid w:val="7A5A"/>
    <w:multiLevelType w:val="hybridMultilevel"/>
    <w:lvl w:ilvl="0">
      <w:lvlJc w:val="left"/>
      <w:lvlText w:val="%1."/>
      <w:numFmt w:val="decimal"/>
      <w:start w:val="3"/>
    </w:lvl>
  </w:abstractNum>
  <w:abstractNum w:abstractNumId="11">
    <w:nsid w:val="767D"/>
    <w:multiLevelType w:val="hybridMultilevel"/>
    <w:lvl w:ilvl="0">
      <w:lvlJc w:val="left"/>
      <w:lvlText w:val="%1)"/>
      <w:numFmt w:val="decimal"/>
      <w:start w:val="1"/>
    </w:lvl>
  </w:abstractNum>
  <w:abstractNum w:abstractNumId="12">
    <w:nsid w:val="4509"/>
    <w:multiLevelType w:val="hybridMultilevel"/>
    <w:lvl w:ilvl="0">
      <w:lvlJc w:val="left"/>
      <w:lvlText w:val="%1)"/>
      <w:numFmt w:val="decimal"/>
      <w:start w:val="1"/>
    </w:lvl>
  </w:abstractNum>
  <w:abstractNum w:abstractNumId="13">
    <w:nsid w:val="1238"/>
    <w:multiLevelType w:val="hybridMultilevel"/>
    <w:lvl w:ilvl="0">
      <w:lvlJc w:val="left"/>
      <w:lvlText w:val="%1)"/>
      <w:numFmt w:val="decimal"/>
      <w:start w:val="1"/>
    </w:lvl>
    <w:lvl w:ilvl="1">
      <w:lvlJc w:val="left"/>
      <w:lvlText w:val="В"/>
      <w:numFmt w:val="bullet"/>
      <w:start w:val="1"/>
    </w:lvl>
  </w:abstractNum>
  <w:abstractNum w:abstractNumId="14">
    <w:nsid w:val="3B25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5">
    <w:nsid w:val="1E1F"/>
    <w:multiLevelType w:val="hybridMultilevel"/>
    <w:lvl w:ilvl="0">
      <w:lvlJc w:val="left"/>
      <w:lvlText w:val="%1)"/>
      <w:numFmt w:val="decimal"/>
      <w:start w:val="2"/>
    </w:lvl>
  </w:abstractNum>
  <w:abstractNum w:abstractNumId="16">
    <w:nsid w:val="6E5D"/>
    <w:multiLevelType w:val="hybridMultilevel"/>
    <w:lvl w:ilvl="0">
      <w:lvlJc w:val="left"/>
      <w:lvlText w:val="%1)"/>
      <w:numFmt w:val="decimal"/>
      <w:start w:val="1"/>
    </w:lvl>
  </w:abstractNum>
  <w:abstractNum w:abstractNumId="17">
    <w:nsid w:val="1AD4"/>
    <w:multiLevelType w:val="hybridMultilevel"/>
    <w:lvl w:ilvl="0">
      <w:lvlJc w:val="left"/>
      <w:lvlText w:val="%1)"/>
      <w:numFmt w:val="decimal"/>
      <w:start w:val="2"/>
    </w:lvl>
  </w:abstractNum>
  <w:abstractNum w:abstractNumId="18">
    <w:nsid w:val="63CB"/>
    <w:multiLevelType w:val="hybridMultilevel"/>
    <w:lvl w:ilvl="0">
      <w:lvlJc w:val="left"/>
      <w:lvlText w:val="и"/>
      <w:numFmt w:val="bullet"/>
      <w:start w:val="1"/>
    </w:lvl>
  </w:abstractNum>
  <w:abstractNum w:abstractNumId="19">
    <w:nsid w:val="6BFC"/>
    <w:multiLevelType w:val="hybridMultilevel"/>
    <w:lvl w:ilvl="0">
      <w:lvlJc w:val="left"/>
      <w:lvlText w:val="%1."/>
      <w:numFmt w:val="decimal"/>
      <w:start w:val="4"/>
    </w:lvl>
  </w:abstractNum>
  <w:abstractNum w:abstractNumId="20">
    <w:nsid w:val="7F96"/>
    <w:multiLevelType w:val="hybridMultilevel"/>
    <w:lvl w:ilvl="0">
      <w:lvlJc w:val="left"/>
      <w:lvlText w:val="%1."/>
      <w:numFmt w:val="decimal"/>
      <w:start w:val="5"/>
    </w:lvl>
  </w:abstractNum>
  <w:abstractNum w:abstractNumId="21">
    <w:nsid w:val="7FF5"/>
    <w:multiLevelType w:val="hybridMultilevel"/>
    <w:lvl w:ilvl="0">
      <w:lvlJc w:val="left"/>
      <w:lvlText w:val="о"/>
      <w:numFmt w:val="bullet"/>
      <w:start w:val="1"/>
    </w:lvl>
  </w:abstractNum>
  <w:abstractNum w:abstractNumId="22">
    <w:nsid w:val="4E45"/>
    <w:multiLevelType w:val="hybridMultilevel"/>
    <w:lvl w:ilvl="0">
      <w:lvlJc w:val="left"/>
      <w:lvlText w:val="о"/>
      <w:numFmt w:val="bullet"/>
      <w:start w:val="1"/>
    </w:lvl>
  </w:abstractNum>
  <w:abstractNum w:abstractNumId="23">
    <w:nsid w:val="323B"/>
    <w:multiLevelType w:val="hybridMultilevel"/>
    <w:lvl w:ilvl="0">
      <w:lvlJc w:val="left"/>
      <w:lvlText w:val="%1."/>
      <w:numFmt w:val="decimal"/>
      <w:start w:val="3"/>
    </w:lvl>
  </w:abstractNum>
  <w:abstractNum w:abstractNumId="24">
    <w:nsid w:val="2213"/>
    <w:multiLevelType w:val="hybridMultilevel"/>
    <w:lvl w:ilvl="0">
      <w:lvlJc w:val="left"/>
      <w:lvlText w:val="\endash "/>
      <w:numFmt w:val="bullet"/>
      <w:start w:val="1"/>
    </w:lvl>
  </w:abstractNum>
  <w:abstractNum w:abstractNumId="25">
    <w:nsid w:val="260D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\endash "/>
      <w:numFmt w:val="bullet"/>
      <w:start w:val="1"/>
    </w:lvl>
  </w:abstractNum>
  <w:abstractNum w:abstractNumId="26">
    <w:nsid w:val="6B89"/>
    <w:multiLevelType w:val="hybridMultilevel"/>
    <w:lvl w:ilvl="0">
      <w:lvlJc w:val="left"/>
      <w:lvlText w:val="%1."/>
      <w:numFmt w:val="decimal"/>
      <w:start w:val="5"/>
    </w:lvl>
  </w:abstractNum>
  <w:abstractNum w:abstractNumId="27">
    <w:nsid w:val="30A"/>
    <w:multiLevelType w:val="hybridMultilevel"/>
    <w:lvl w:ilvl="0">
      <w:lvlJc w:val="left"/>
      <w:lvlText w:val="%1."/>
      <w:numFmt w:val="decimal"/>
      <w:start w:val="7"/>
    </w:lvl>
  </w:abstractNum>
  <w:abstractNum w:abstractNumId="28">
    <w:nsid w:val="301C"/>
    <w:multiLevelType w:val="hybridMultilevel"/>
    <w:lvl w:ilvl="0">
      <w:lvlJc w:val="left"/>
      <w:lvlText w:val="%1."/>
      <w:numFmt w:val="decimal"/>
      <w:start w:val="8"/>
    </w:lvl>
  </w:abstractNum>
  <w:abstractNum w:abstractNumId="29">
    <w:nsid w:val="BDB"/>
    <w:multiLevelType w:val="hybridMultilevel"/>
    <w:lvl w:ilvl="0">
      <w:lvlJc w:val="left"/>
      <w:lvlText w:val="%1."/>
      <w:numFmt w:val="decimal"/>
      <w:start w:val="9"/>
    </w:lvl>
  </w:abstractNum>
  <w:abstractNum w:abstractNumId="30">
    <w:nsid w:val="56AE"/>
    <w:multiLevelType w:val="hybridMultilevel"/>
    <w:lvl w:ilvl="0">
      <w:lvlJc w:val="left"/>
      <w:lvlText w:val="С"/>
      <w:numFmt w:val="bullet"/>
      <w:start w:val="1"/>
    </w:lvl>
  </w:abstractNum>
  <w:abstractNum w:abstractNumId="31">
    <w:nsid w:val="732"/>
    <w:multiLevelType w:val="hybridMultilevel"/>
    <w:lvl w:ilvl="0">
      <w:lvlJc w:val="left"/>
      <w:lvlText w:val="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  <Relationship Id="rId39" Type="http://schemas.openxmlformats.org/officeDocument/2006/relationships/image" Target="media/image30.jpeg" />
  <Relationship Id="rId40" Type="http://schemas.openxmlformats.org/officeDocument/2006/relationships/image" Target="media/image31.jpeg" />
  <Relationship Id="rId41" Type="http://schemas.openxmlformats.org/officeDocument/2006/relationships/image" Target="media/image32.jpeg" />
  <Relationship Id="rId42" Type="http://schemas.openxmlformats.org/officeDocument/2006/relationships/image" Target="media/image33.jpeg" />
  <Relationship Id="rId43" Type="http://schemas.openxmlformats.org/officeDocument/2006/relationships/image" Target="media/image34.jpeg" />
  <Relationship Id="rId44" Type="http://schemas.openxmlformats.org/officeDocument/2006/relationships/image" Target="media/image35.jpeg" />
  <Relationship Id="rId45" Type="http://schemas.openxmlformats.org/officeDocument/2006/relationships/image" Target="media/image36.jpeg" />
  <Relationship Id="rId46" Type="http://schemas.openxmlformats.org/officeDocument/2006/relationships/image" Target="media/image37.jpeg" />
  <Relationship Id="rId47" Type="http://schemas.openxmlformats.org/officeDocument/2006/relationships/image" Target="media/image38.jpeg" />
  <Relationship Id="rId48" Type="http://schemas.openxmlformats.org/officeDocument/2006/relationships/image" Target="media/image39.jpeg" />
  <Relationship Id="rId49" Type="http://schemas.openxmlformats.org/officeDocument/2006/relationships/image" Target="media/image40.jpeg" />
  <Relationship Id="rId50" Type="http://schemas.openxmlformats.org/officeDocument/2006/relationships/image" Target="media/image41.jpeg" />
  <Relationship Id="rId51" Type="http://schemas.openxmlformats.org/officeDocument/2006/relationships/image" Target="media/image42.jpeg" />
  <Relationship Id="rId52" Type="http://schemas.openxmlformats.org/officeDocument/2006/relationships/image" Target="media/image43.jpeg" />
  <Relationship Id="rId53" Type="http://schemas.openxmlformats.org/officeDocument/2006/relationships/image" Target="media/image44.jpeg" />
  <Relationship Id="rId54" Type="http://schemas.openxmlformats.org/officeDocument/2006/relationships/image" Target="media/image45.jpeg" />
  <Relationship Id="rId55" Type="http://schemas.openxmlformats.org/officeDocument/2006/relationships/image" Target="media/image46.jpeg" />
  <Relationship Id="rId56" Type="http://schemas.openxmlformats.org/officeDocument/2006/relationships/image" Target="media/image47.jpeg" />
  <Relationship Id="rId57" Type="http://schemas.openxmlformats.org/officeDocument/2006/relationships/image" Target="media/image48.jpeg" />
  <Relationship Id="rId58" Type="http://schemas.openxmlformats.org/officeDocument/2006/relationships/image" Target="media/image49.jpeg" />
  <Relationship Id="rId59" Type="http://schemas.openxmlformats.org/officeDocument/2006/relationships/image" Target="media/image50.jpeg" />
  <Relationship Id="rId60" Type="http://schemas.openxmlformats.org/officeDocument/2006/relationships/image" Target="media/image51.jpeg" />
  <Relationship Id="rId61" Type="http://schemas.openxmlformats.org/officeDocument/2006/relationships/image" Target="media/image52.jpeg" />
  <Relationship Id="rId62" Type="http://schemas.openxmlformats.org/officeDocument/2006/relationships/image" Target="media/image53.jpeg" />
  <Relationship Id="rId63" Type="http://schemas.openxmlformats.org/officeDocument/2006/relationships/image" Target="media/image54.jpeg" />
  <Relationship Id="rId64" Type="http://schemas.openxmlformats.org/officeDocument/2006/relationships/image" Target="media/image55.jpeg" />
  <Relationship Id="rId65" Type="http://schemas.openxmlformats.org/officeDocument/2006/relationships/image" Target="media/image56.jpeg" />
  <Relationship Id="rId66" Type="http://schemas.openxmlformats.org/officeDocument/2006/relationships/image" Target="media/image57.jpeg" />
  <Relationship Id="rId67" Type="http://schemas.openxmlformats.org/officeDocument/2006/relationships/image" Target="media/image58.jpeg" />
  <Relationship Id="rId68" Type="http://schemas.openxmlformats.org/officeDocument/2006/relationships/image" Target="media/image59.jpeg" />
  <Relationship Id="rId69" Type="http://schemas.openxmlformats.org/officeDocument/2006/relationships/image" Target="media/image60.jpeg" />
  <Relationship Id="rId70" Type="http://schemas.openxmlformats.org/officeDocument/2006/relationships/image" Target="media/image61.jpeg" />
  <Relationship Id="rId71" Type="http://schemas.openxmlformats.org/officeDocument/2006/relationships/image" Target="media/image62.jpeg" />
  <Relationship Id="rId72" Type="http://schemas.openxmlformats.org/officeDocument/2006/relationships/image" Target="media/image63.jpeg" />
  <Relationship Id="rId73" Type="http://schemas.openxmlformats.org/officeDocument/2006/relationships/image" Target="media/image64.jpeg" />
  <Relationship Id="rId74" Type="http://schemas.openxmlformats.org/officeDocument/2006/relationships/image" Target="media/image65.jpeg" />
  <Relationship Id="rId75" Type="http://schemas.openxmlformats.org/officeDocument/2006/relationships/image" Target="media/image66.jpeg" />
  <Relationship Id="rId76" Type="http://schemas.openxmlformats.org/officeDocument/2006/relationships/image" Target="media/image67.jpeg" />
  <Relationship Id="rId77" Type="http://schemas.openxmlformats.org/officeDocument/2006/relationships/image" Target="media/image68.jpeg" />
  <Relationship Id="rId78" Type="http://schemas.openxmlformats.org/officeDocument/2006/relationships/image" Target="media/image69.jpeg" />
  <Relationship Id="rId79" Type="http://schemas.openxmlformats.org/officeDocument/2006/relationships/image" Target="media/image70.jpeg" />
  <Relationship Id="rId80" Type="http://schemas.openxmlformats.org/officeDocument/2006/relationships/image" Target="media/image7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2018-02-07T08:54:40Z</dcterms:created>
  <dcterms:modified xsi:type="dcterms:W3CDTF">2018-02-07T08:54:40Z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