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1" w:rsidRDefault="00131081" w:rsidP="001310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r w:rsidRPr="00D75F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84ABEA" wp14:editId="7AC40067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81" w:rsidRPr="00D75F04" w:rsidRDefault="00131081" w:rsidP="001310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D75F04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bookmarkEnd w:id="1"/>
    <w:p w:rsidR="00131081" w:rsidRPr="00D75F04" w:rsidRDefault="00131081" w:rsidP="001310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F04"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D75F04" w:rsidRPr="00D75F04" w:rsidRDefault="00D75F04" w:rsidP="00D75F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F04"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 w:rsidRPr="00D75F04"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D75F04" w:rsidRPr="00D75F04" w:rsidRDefault="00131081" w:rsidP="00D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D75F04" w:rsidRPr="00D75F04">
        <w:rPr>
          <w:rFonts w:ascii="Times New Roman" w:hAnsi="Times New Roman" w:cs="Times New Roman"/>
          <w:bCs/>
          <w:sz w:val="28"/>
          <w:szCs w:val="28"/>
        </w:rPr>
        <w:t>-я сессия 1-го созыва</w:t>
      </w:r>
    </w:p>
    <w:p w:rsidR="00D75F04" w:rsidRPr="00D75F04" w:rsidRDefault="00D75F04" w:rsidP="00D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04" w:rsidRDefault="00D75F04" w:rsidP="00D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F0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31081" w:rsidRPr="00D75F04" w:rsidRDefault="00131081" w:rsidP="00D75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04" w:rsidRDefault="00131081" w:rsidP="00131081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21 декабря 2017 года</w:t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lang w:val="ru-RU"/>
        </w:rPr>
        <w:tab/>
        <w:t>№ 432</w:t>
      </w:r>
    </w:p>
    <w:p w:rsidR="00131081" w:rsidRDefault="00131081" w:rsidP="00131081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</w:p>
    <w:p w:rsidR="00D75F04" w:rsidRDefault="00D75F04" w:rsidP="00D75F04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О</w:t>
      </w:r>
      <w:r w:rsidRPr="00D75F04">
        <w:rPr>
          <w:rFonts w:ascii="Times New Roman" w:hAnsi="Times New Roman" w:cs="Times New Roman"/>
          <w:b w:val="0"/>
          <w:sz w:val="28"/>
          <w:lang w:val="ru-RU"/>
        </w:rPr>
        <w:t xml:space="preserve">б утверждении порядка организации историко-культурного </w:t>
      </w:r>
    </w:p>
    <w:p w:rsidR="00116172" w:rsidRDefault="00D75F04" w:rsidP="00D75F04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D75F04">
        <w:rPr>
          <w:rFonts w:ascii="Times New Roman" w:hAnsi="Times New Roman" w:cs="Times New Roman"/>
          <w:b w:val="0"/>
          <w:sz w:val="28"/>
          <w:lang w:val="ru-RU"/>
        </w:rPr>
        <w:t xml:space="preserve">заповедника местного (муниципального) значения </w:t>
      </w:r>
      <w:r w:rsidR="00116172">
        <w:rPr>
          <w:rFonts w:ascii="Times New Roman" w:hAnsi="Times New Roman" w:cs="Times New Roman"/>
          <w:b w:val="0"/>
          <w:sz w:val="28"/>
          <w:lang w:val="ru-RU"/>
        </w:rPr>
        <w:t>на территории</w:t>
      </w:r>
    </w:p>
    <w:p w:rsidR="00D75F04" w:rsidRPr="00D75F04" w:rsidRDefault="00D75F04" w:rsidP="00D75F0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lang w:val="ru-RU"/>
        </w:rPr>
      </w:pPr>
      <w:proofErr w:type="spellStart"/>
      <w:r w:rsidRPr="00D75F04">
        <w:rPr>
          <w:rFonts w:ascii="Times New Roman" w:hAnsi="Times New Roman" w:cs="Times New Roman"/>
          <w:b w:val="0"/>
          <w:sz w:val="28"/>
          <w:lang w:val="ru-RU"/>
        </w:rPr>
        <w:t>Зуйско</w:t>
      </w:r>
      <w:r w:rsidR="00116172">
        <w:rPr>
          <w:rFonts w:ascii="Times New Roman" w:hAnsi="Times New Roman" w:cs="Times New Roman"/>
          <w:b w:val="0"/>
          <w:sz w:val="28"/>
          <w:lang w:val="ru-RU"/>
        </w:rPr>
        <w:t>го</w:t>
      </w:r>
      <w:proofErr w:type="spellEnd"/>
      <w:r w:rsidRPr="00D75F04">
        <w:rPr>
          <w:rFonts w:ascii="Times New Roman" w:hAnsi="Times New Roman" w:cs="Times New Roman"/>
          <w:b w:val="0"/>
          <w:sz w:val="28"/>
          <w:lang w:val="ru-RU"/>
        </w:rPr>
        <w:t xml:space="preserve"> сельско</w:t>
      </w:r>
      <w:r w:rsidR="00116172">
        <w:rPr>
          <w:rFonts w:ascii="Times New Roman" w:hAnsi="Times New Roman" w:cs="Times New Roman"/>
          <w:b w:val="0"/>
          <w:sz w:val="28"/>
          <w:lang w:val="ru-RU"/>
        </w:rPr>
        <w:t>го</w:t>
      </w:r>
      <w:r w:rsidRPr="00D75F04">
        <w:rPr>
          <w:rFonts w:ascii="Times New Roman" w:hAnsi="Times New Roman" w:cs="Times New Roman"/>
          <w:b w:val="0"/>
          <w:sz w:val="28"/>
          <w:lang w:val="ru-RU"/>
        </w:rPr>
        <w:t xml:space="preserve"> поселени</w:t>
      </w:r>
      <w:r w:rsidR="00116172">
        <w:rPr>
          <w:rFonts w:ascii="Times New Roman" w:hAnsi="Times New Roman" w:cs="Times New Roman"/>
          <w:b w:val="0"/>
          <w:sz w:val="28"/>
          <w:lang w:val="ru-RU"/>
        </w:rPr>
        <w:t>я</w:t>
      </w:r>
    </w:p>
    <w:p w:rsidR="00D75F04" w:rsidRDefault="00D75F04" w:rsidP="00D75F0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16172" w:rsidRDefault="00D75F04" w:rsidP="00D7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25.06.2002 № 73-ФЗ «Об объектах культурного наследия (памятниках истории и культуры) народов Российской Федерации», Законом Республики Крым от 11.09.2014 № 68-ЗРК </w:t>
      </w:r>
      <w:r>
        <w:rPr>
          <w:rFonts w:ascii="Times New Roman" w:hAnsi="Times New Roman" w:cs="Times New Roman"/>
          <w:sz w:val="28"/>
          <w:szCs w:val="28"/>
        </w:rPr>
        <w:t>«Об объектах культурного наследия в Республике Крым»</w:t>
      </w:r>
      <w:r>
        <w:rPr>
          <w:rFonts w:ascii="Times New Roman" w:hAnsi="Times New Roman" w:cs="Times New Roman"/>
          <w:sz w:val="28"/>
        </w:rPr>
        <w:t>, руководствуясь ст.</w:t>
      </w:r>
      <w:r w:rsidR="00116172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Устава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16172">
        <w:rPr>
          <w:rFonts w:ascii="Times New Roman" w:hAnsi="Times New Roman" w:cs="Times New Roman"/>
          <w:sz w:val="28"/>
        </w:rPr>
        <w:t>муниципального образования</w:t>
      </w:r>
      <w:r w:rsidR="001161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6172">
        <w:rPr>
          <w:rFonts w:ascii="Times New Roman" w:hAnsi="Times New Roman" w:cs="Times New Roman"/>
          <w:sz w:val="28"/>
        </w:rPr>
        <w:t>Зуйское</w:t>
      </w:r>
      <w:proofErr w:type="spellEnd"/>
      <w:r w:rsidR="00116172">
        <w:rPr>
          <w:rFonts w:ascii="Times New Roman" w:hAnsi="Times New Roman" w:cs="Times New Roman"/>
          <w:sz w:val="28"/>
        </w:rPr>
        <w:t xml:space="preserve"> сельское поселение</w:t>
      </w:r>
      <w:r w:rsidRPr="001161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Белогорского района Республики Крым</w:t>
      </w:r>
      <w:r>
        <w:rPr>
          <w:rFonts w:ascii="Times New Roman" w:hAnsi="Times New Roman" w:cs="Times New Roman"/>
          <w:i/>
          <w:sz w:val="28"/>
        </w:rPr>
        <w:t>,</w:t>
      </w:r>
      <w:proofErr w:type="gramEnd"/>
    </w:p>
    <w:p w:rsidR="00116172" w:rsidRDefault="00116172" w:rsidP="0011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75F04" w:rsidRDefault="00116172" w:rsidP="0011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Зуйский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 РЕШИЛ</w:t>
      </w:r>
      <w:r w:rsidR="00D75F04">
        <w:rPr>
          <w:rFonts w:ascii="Times New Roman" w:hAnsi="Times New Roman" w:cs="Times New Roman"/>
          <w:sz w:val="28"/>
        </w:rPr>
        <w:t>:</w:t>
      </w:r>
    </w:p>
    <w:p w:rsidR="00116172" w:rsidRDefault="00116172" w:rsidP="0011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37DD" w:rsidRDefault="00D75F04" w:rsidP="007B37DD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Утвердить Порядок организации историко-культурного заповедника местного (муниципального) значения</w:t>
      </w:r>
      <w:r w:rsidR="00116172">
        <w:rPr>
          <w:rFonts w:ascii="Times New Roman" w:hAnsi="Times New Roman" w:cs="Times New Roman"/>
          <w:sz w:val="28"/>
          <w:lang w:val="ru-RU"/>
        </w:rPr>
        <w:t xml:space="preserve"> на территории </w:t>
      </w:r>
      <w:proofErr w:type="spellStart"/>
      <w:r w:rsidR="00116172">
        <w:rPr>
          <w:rFonts w:ascii="Times New Roman" w:hAnsi="Times New Roman" w:cs="Times New Roman"/>
          <w:sz w:val="28"/>
          <w:lang w:val="ru-RU"/>
        </w:rPr>
        <w:t>Зуйского</w:t>
      </w:r>
      <w:proofErr w:type="spellEnd"/>
      <w:r w:rsidR="00116172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lang w:val="ru-RU"/>
        </w:rPr>
        <w:t>(приложение № 1).</w:t>
      </w:r>
    </w:p>
    <w:p w:rsidR="007B37DD" w:rsidRPr="007B37DD" w:rsidRDefault="007B37DD" w:rsidP="007B37DD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081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="00131081">
        <w:rPr>
          <w:rFonts w:ascii="Times New Roman" w:hAnsi="Times New Roman" w:cs="Times New Roman"/>
          <w:sz w:val="28"/>
          <w:szCs w:val="28"/>
        </w:rPr>
        <w:t>уніципального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belogorskiy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7DD" w:rsidRPr="007B37DD" w:rsidRDefault="007B37DD" w:rsidP="007B37DD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7B37DD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7B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D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7B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D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7B37DD">
        <w:rPr>
          <w:rFonts w:ascii="Times New Roman" w:hAnsi="Times New Roman" w:cs="Times New Roman"/>
          <w:sz w:val="28"/>
          <w:szCs w:val="28"/>
        </w:rPr>
        <w:t xml:space="preserve"> в силу с </w:t>
      </w:r>
      <w:proofErr w:type="spellStart"/>
      <w:r w:rsidRPr="007B37DD">
        <w:rPr>
          <w:rFonts w:ascii="Times New Roman" w:hAnsi="Times New Roman" w:cs="Times New Roman"/>
          <w:sz w:val="28"/>
          <w:szCs w:val="28"/>
        </w:rPr>
        <w:t>момента</w:t>
      </w:r>
      <w:proofErr w:type="spellEnd"/>
      <w:r w:rsidRPr="007B3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7DD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7B37DD">
        <w:rPr>
          <w:rFonts w:ascii="Times New Roman" w:hAnsi="Times New Roman" w:cs="Times New Roman"/>
          <w:sz w:val="28"/>
          <w:szCs w:val="28"/>
        </w:rPr>
        <w:t>.</w:t>
      </w:r>
    </w:p>
    <w:p w:rsidR="007B37DD" w:rsidRDefault="007B37DD" w:rsidP="007B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7DD" w:rsidRDefault="007B37DD" w:rsidP="007B37D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7DD" w:rsidRDefault="007B37DD" w:rsidP="007B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7B37DD" w:rsidRDefault="007B37DD" w:rsidP="007B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pacing w:val="1"/>
          <w:w w:val="101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</w:t>
      </w:r>
      <w:proofErr w:type="spellEnd"/>
    </w:p>
    <w:p w:rsidR="007B37DD" w:rsidRDefault="007B37DD" w:rsidP="007B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04" w:rsidRDefault="00D75F04" w:rsidP="007B3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75F04" w:rsidRDefault="00D75F04" w:rsidP="007B3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75F04" w:rsidRDefault="00D75F04" w:rsidP="00D7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75F04" w:rsidRDefault="00D75F04" w:rsidP="00D7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75F04" w:rsidRDefault="00D75F04" w:rsidP="00D7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75F04" w:rsidRPr="00131081" w:rsidRDefault="00131081" w:rsidP="00131081">
      <w:pPr>
        <w:pStyle w:val="10"/>
        <w:keepNext/>
        <w:keepLines/>
        <w:shd w:val="clear" w:color="auto" w:fill="auto"/>
        <w:spacing w:line="240" w:lineRule="auto"/>
        <w:ind w:left="20" w:hanging="20"/>
        <w:jc w:val="right"/>
        <w:rPr>
          <w:spacing w:val="0"/>
          <w:sz w:val="28"/>
        </w:rPr>
      </w:pPr>
      <w:r w:rsidRPr="00131081">
        <w:rPr>
          <w:spacing w:val="0"/>
          <w:sz w:val="28"/>
        </w:rPr>
        <w:lastRenderedPageBreak/>
        <w:t xml:space="preserve">Приложение к решению 45 сессии </w:t>
      </w:r>
    </w:p>
    <w:p w:rsidR="00131081" w:rsidRPr="00131081" w:rsidRDefault="00131081" w:rsidP="00131081">
      <w:pPr>
        <w:pStyle w:val="10"/>
        <w:keepNext/>
        <w:keepLines/>
        <w:shd w:val="clear" w:color="auto" w:fill="auto"/>
        <w:spacing w:line="240" w:lineRule="auto"/>
        <w:ind w:left="20" w:hanging="20"/>
        <w:jc w:val="right"/>
        <w:rPr>
          <w:spacing w:val="0"/>
          <w:sz w:val="28"/>
        </w:rPr>
      </w:pPr>
      <w:proofErr w:type="spellStart"/>
      <w:r w:rsidRPr="00131081">
        <w:rPr>
          <w:spacing w:val="0"/>
          <w:sz w:val="28"/>
        </w:rPr>
        <w:t>Зуйского</w:t>
      </w:r>
      <w:proofErr w:type="spellEnd"/>
      <w:r w:rsidRPr="00131081">
        <w:rPr>
          <w:spacing w:val="0"/>
          <w:sz w:val="28"/>
        </w:rPr>
        <w:t xml:space="preserve"> сельского сонета от 21.12.2017 № 432</w:t>
      </w:r>
    </w:p>
    <w:p w:rsidR="00D75F04" w:rsidRPr="00131081" w:rsidRDefault="00D75F04" w:rsidP="00D75F04">
      <w:pPr>
        <w:pStyle w:val="10"/>
        <w:keepNext/>
        <w:keepLines/>
        <w:shd w:val="clear" w:color="auto" w:fill="auto"/>
        <w:spacing w:line="240" w:lineRule="auto"/>
        <w:ind w:left="20" w:hanging="20"/>
        <w:rPr>
          <w:spacing w:val="0"/>
          <w:sz w:val="28"/>
        </w:rPr>
      </w:pPr>
    </w:p>
    <w:p w:rsidR="00D75F04" w:rsidRDefault="00D75F04" w:rsidP="00D75F04">
      <w:pPr>
        <w:pStyle w:val="10"/>
        <w:keepNext/>
        <w:keepLines/>
        <w:shd w:val="clear" w:color="auto" w:fill="auto"/>
        <w:spacing w:line="240" w:lineRule="auto"/>
        <w:ind w:left="20" w:hanging="20"/>
        <w:rPr>
          <w:spacing w:val="0"/>
          <w:sz w:val="28"/>
          <w:lang w:val="uk-UA"/>
        </w:rPr>
      </w:pPr>
      <w:r>
        <w:rPr>
          <w:spacing w:val="0"/>
          <w:sz w:val="28"/>
          <w:lang w:val="uk-UA"/>
        </w:rPr>
        <w:t>Порядок</w:t>
      </w:r>
      <w:bookmarkEnd w:id="0"/>
    </w:p>
    <w:p w:rsidR="00D75F04" w:rsidRDefault="00D75F04" w:rsidP="00D75F04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</w:rPr>
      </w:pPr>
      <w:r>
        <w:rPr>
          <w:spacing w:val="0"/>
          <w:sz w:val="28"/>
        </w:rPr>
        <w:t xml:space="preserve">организации историко-культурного заповедника 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</w:rPr>
      </w:pPr>
      <w:r>
        <w:rPr>
          <w:spacing w:val="0"/>
          <w:sz w:val="28"/>
        </w:rPr>
        <w:t>местного (муниципального) значения</w:t>
      </w:r>
    </w:p>
    <w:p w:rsidR="00D75F04" w:rsidRDefault="00D75F04" w:rsidP="00D75F04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</w:p>
    <w:p w:rsidR="00D75F04" w:rsidRDefault="00D75F04" w:rsidP="00D75F04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1. Общие положения.</w:t>
      </w:r>
    </w:p>
    <w:p w:rsidR="00D75F04" w:rsidRDefault="00D75F04" w:rsidP="00D75F04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Настоящий Порядок регулирует вопросы организации историк</w:t>
      </w:r>
      <w:proofErr w:type="gramStart"/>
      <w:r>
        <w:rPr>
          <w:spacing w:val="0"/>
          <w:sz w:val="28"/>
        </w:rPr>
        <w:t>о-</w:t>
      </w:r>
      <w:proofErr w:type="gramEnd"/>
      <w:r>
        <w:rPr>
          <w:spacing w:val="0"/>
          <w:sz w:val="28"/>
        </w:rPr>
        <w:t xml:space="preserve"> культурного заповедника местного (муниципального) значения (далее - Заповедник).</w:t>
      </w:r>
    </w:p>
    <w:p w:rsidR="00D75F04" w:rsidRDefault="00D75F04" w:rsidP="00D75F04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Понятия и термины, используемые в настоящем Порядке, применяются в том же значении, в котором они используются в Федеральном законе от 25 июня 2002 года № 73-ФЗ «Об объектах культурного наследия (памятниках истории и культуры) народов Российской Федерации».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федеральным органом охраны объекта культурного наследия.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Государственная историко-культурная экспертиза документов, обосновывающих отнесение достопримечательного места местного </w:t>
      </w:r>
      <w:r>
        <w:rPr>
          <w:rFonts w:ascii="Times New Roman" w:hAnsi="Times New Roman" w:cs="Times New Roman"/>
          <w:sz w:val="28"/>
        </w:rPr>
        <w:lastRenderedPageBreak/>
        <w:t>(муниципального) значения к Заповеднику, осуществляется в установленном законодательством порядке.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</w:t>
      </w:r>
      <w:proofErr w:type="gramStart"/>
      <w:r>
        <w:rPr>
          <w:rFonts w:ascii="Times New Roman" w:hAnsi="Times New Roman" w:cs="Times New Roman"/>
          <w:sz w:val="28"/>
        </w:rPr>
        <w:t>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</w:t>
      </w:r>
      <w:proofErr w:type="gramEnd"/>
      <w:r>
        <w:rPr>
          <w:rFonts w:ascii="Times New Roman" w:hAnsi="Times New Roman" w:cs="Times New Roman"/>
          <w:sz w:val="28"/>
        </w:rPr>
        <w:t xml:space="preserve">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</w:t>
      </w:r>
      <w:proofErr w:type="gramStart"/>
      <w:r>
        <w:rPr>
          <w:rFonts w:ascii="Times New Roman" w:hAnsi="Times New Roman" w:cs="Times New Roman"/>
          <w:sz w:val="28"/>
        </w:rPr>
        <w:t>среде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 68-ЗРК «Об объектах культурного наследия в Республике Крым».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D75F04" w:rsidRDefault="00D75F04" w:rsidP="00D75F04">
      <w:pPr>
        <w:pStyle w:val="a3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131081" w:rsidRDefault="00131081" w:rsidP="00D75F04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spacing w:val="0"/>
          <w:sz w:val="28"/>
        </w:rPr>
        <w:lastRenderedPageBreak/>
        <w:t>2. Порядок и</w:t>
      </w:r>
      <w:r>
        <w:rPr>
          <w:rStyle w:val="21"/>
          <w:b w:val="0"/>
          <w:spacing w:val="0"/>
          <w:sz w:val="28"/>
        </w:rPr>
        <w:t xml:space="preserve"> </w:t>
      </w:r>
      <w:r w:rsidRPr="00131081">
        <w:rPr>
          <w:rStyle w:val="21"/>
          <w:b w:val="0"/>
          <w:spacing w:val="0"/>
          <w:sz w:val="28"/>
        </w:rPr>
        <w:t>форма</w:t>
      </w:r>
      <w:r>
        <w:rPr>
          <w:spacing w:val="0"/>
          <w:sz w:val="28"/>
        </w:rPr>
        <w:t xml:space="preserve"> обращения по вопросу 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spacing w:val="0"/>
          <w:sz w:val="28"/>
        </w:rPr>
        <w:t>организации Заповедника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proofErr w:type="gramStart"/>
      <w:r>
        <w:rPr>
          <w:spacing w:val="0"/>
          <w:sz w:val="28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  <w:proofErr w:type="gramEnd"/>
    </w:p>
    <w:p w:rsidR="00D75F04" w:rsidRDefault="00D75F04" w:rsidP="00D75F04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В задании на разработку в обязательном порядке предусматривается необходимость проведения историко-культурной экспертизы научн</w:t>
      </w:r>
      <w:proofErr w:type="gramStart"/>
      <w:r>
        <w:rPr>
          <w:spacing w:val="0"/>
          <w:sz w:val="28"/>
        </w:rPr>
        <w:t>о-</w:t>
      </w:r>
      <w:proofErr w:type="gramEnd"/>
      <w:r>
        <w:rPr>
          <w:spacing w:val="0"/>
          <w:sz w:val="28"/>
        </w:rPr>
        <w:t xml:space="preserve"> проектной документации, обосновывающей отнесение достопримечательного места к Заповеднику.</w:t>
      </w:r>
    </w:p>
    <w:p w:rsidR="00D75F04" w:rsidRDefault="00D75F04" w:rsidP="00D75F04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D75F04" w:rsidRDefault="00D75F04" w:rsidP="00D75F04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Заказчик предоставляет Исполнителю следующие материалы:</w:t>
      </w:r>
    </w:p>
    <w:p w:rsidR="00D75F04" w:rsidRDefault="00D75F04" w:rsidP="00D75F04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топогеодезическую подоснову в границах рассмотрения 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D75F04" w:rsidRDefault="00D75F04" w:rsidP="00D75F04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spacing w:val="0"/>
          <w:sz w:val="28"/>
        </w:rPr>
        <w:lastRenderedPageBreak/>
        <w:t xml:space="preserve">3. Перечень документов, представляемых для рассмотрения 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</w:rPr>
      </w:pPr>
      <w:r>
        <w:rPr>
          <w:spacing w:val="0"/>
          <w:sz w:val="28"/>
        </w:rPr>
        <w:t>вопроса об организации Заповедника</w:t>
      </w:r>
    </w:p>
    <w:p w:rsidR="00D75F04" w:rsidRDefault="00D75F04" w:rsidP="00D75F04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</w:rPr>
      </w:pPr>
    </w:p>
    <w:p w:rsidR="00D75F04" w:rsidRDefault="00D75F04" w:rsidP="00D75F04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Организация Заповедника включает в себя: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обоснование отнесения достопримечательного места местного (муниципального) значения к Заповеднику;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установление границ территории, предметов охраны, режима содержания Заповедника.</w:t>
      </w:r>
    </w:p>
    <w:p w:rsidR="00D75F04" w:rsidRDefault="00D75F04" w:rsidP="00D75F04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</w:rPr>
      </w:pPr>
      <w:r>
        <w:rPr>
          <w:spacing w:val="0"/>
          <w:sz w:val="28"/>
        </w:rPr>
        <w:t>В научно-проектную документацию включаются следующие материалы: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</w:rPr>
      </w:pPr>
      <w:proofErr w:type="spellStart"/>
      <w:r>
        <w:rPr>
          <w:spacing w:val="0"/>
          <w:sz w:val="28"/>
        </w:rPr>
        <w:t>фотодокументацию</w:t>
      </w:r>
      <w:proofErr w:type="spellEnd"/>
      <w:r>
        <w:rPr>
          <w:spacing w:val="0"/>
          <w:sz w:val="28"/>
        </w:rPr>
        <w:t xml:space="preserve">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</w:t>
      </w:r>
      <w:proofErr w:type="spellStart"/>
      <w:r>
        <w:rPr>
          <w:spacing w:val="0"/>
          <w:sz w:val="28"/>
        </w:rPr>
        <w:t>фотофиксации</w:t>
      </w:r>
      <w:proofErr w:type="spellEnd"/>
      <w:r>
        <w:rPr>
          <w:spacing w:val="0"/>
          <w:sz w:val="28"/>
        </w:rPr>
        <w:t>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планы поворотных точек границы территории Заповедника;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план (схему) границ территории Заповедника;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описание предметов охраны Заповедника;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схемы зонирования Заповедника и режимы содержания каждой зоны.</w:t>
      </w:r>
    </w:p>
    <w:p w:rsidR="00D75F04" w:rsidRDefault="00D75F04" w:rsidP="00D75F04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 научно-проектной документации прилагаются следующие документы: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учетные карточки и паспорта для каждого объекта культурного наследия, входящего в состав Заповедника;</w:t>
      </w:r>
    </w:p>
    <w:p w:rsidR="00D75F04" w:rsidRDefault="00D75F04" w:rsidP="00D75F04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</w:rPr>
      </w:pPr>
      <w:r>
        <w:rPr>
          <w:spacing w:val="0"/>
          <w:sz w:val="28"/>
        </w:rPr>
        <w:t>учетная карточка и паспорт на Заповедник.</w:t>
      </w:r>
    </w:p>
    <w:p w:rsidR="00D75F04" w:rsidRDefault="00D75F04" w:rsidP="00D75F04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</w:t>
      </w:r>
      <w:proofErr w:type="gramStart"/>
      <w:r>
        <w:rPr>
          <w:spacing w:val="0"/>
          <w:sz w:val="28"/>
        </w:rPr>
        <w:t>х-</w:t>
      </w:r>
      <w:proofErr w:type="gramEnd"/>
      <w:r>
        <w:rPr>
          <w:spacing w:val="0"/>
          <w:sz w:val="28"/>
        </w:rPr>
        <w:t xml:space="preserve">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местного самоуправления муниципального образования в Республике Крым (М 1:5000 - 1:2000 - 1:500).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lastRenderedPageBreak/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D75F04" w:rsidRDefault="00D75F04" w:rsidP="00D75F04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D75F04" w:rsidRDefault="00D75F04" w:rsidP="00D75F04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D75F04" w:rsidRDefault="00D75F04" w:rsidP="00D75F04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D75F04" w:rsidRDefault="00D75F04" w:rsidP="00D75F04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границ Заповедника дополняется планом поворотных точек границ территории Заповедника.</w:t>
      </w:r>
    </w:p>
    <w:p w:rsidR="00D75F04" w:rsidRDefault="00D75F04" w:rsidP="00D75F04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  <w:proofErr w:type="gramEnd"/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D75F04" w:rsidRDefault="00D75F04" w:rsidP="00D75F04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D75F04" w:rsidRDefault="00D75F04" w:rsidP="00D75F04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б)</w:t>
      </w:r>
      <w:r>
        <w:rPr>
          <w:spacing w:val="0"/>
          <w:sz w:val="28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D75F04" w:rsidRDefault="00D75F04" w:rsidP="00D75F04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</w:rPr>
      </w:pPr>
      <w:r>
        <w:rPr>
          <w:spacing w:val="0"/>
          <w:sz w:val="28"/>
        </w:rPr>
        <w:t>в)</w:t>
      </w:r>
      <w:r>
        <w:rPr>
          <w:spacing w:val="0"/>
          <w:sz w:val="28"/>
        </w:rPr>
        <w:tab/>
        <w:t>режим, регулирующий застройку и хозяйственную деятельность;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г)</w:t>
      </w:r>
      <w:r>
        <w:rPr>
          <w:spacing w:val="0"/>
          <w:sz w:val="28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  <w:lang w:val="uk-UA"/>
        </w:rPr>
        <w:t xml:space="preserve">3.10. </w:t>
      </w:r>
      <w:r>
        <w:rPr>
          <w:spacing w:val="0"/>
          <w:sz w:val="28"/>
        </w:rPr>
        <w:t>Предметами охраны Заповедника являются: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а) культурные и природные ландшафты, связанные с историей формирования этнических общностей на территории Республики Крым, историческими (в том числе военными) событиями, жизнью и творчеством выдающихся деятелей культуры, деятелей;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</w:rPr>
      </w:pPr>
      <w:r>
        <w:rPr>
          <w:spacing w:val="0"/>
          <w:sz w:val="28"/>
        </w:rPr>
        <w:lastRenderedPageBreak/>
        <w:t>б) пейзажи, представляющие эстетической точки зрения;</w:t>
      </w:r>
    </w:p>
    <w:p w:rsidR="00D75F04" w:rsidRDefault="00D75F04" w:rsidP="00D75F04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в)</w:t>
      </w:r>
      <w:r>
        <w:rPr>
          <w:spacing w:val="0"/>
          <w:sz w:val="28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D75F04" w:rsidRDefault="00D75F04" w:rsidP="00D75F04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г)</w:t>
      </w:r>
      <w:r>
        <w:rPr>
          <w:spacing w:val="0"/>
          <w:sz w:val="28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D75F04" w:rsidRDefault="00D75F04" w:rsidP="00D75F04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д)</w:t>
      </w:r>
      <w:r>
        <w:rPr>
          <w:spacing w:val="0"/>
          <w:sz w:val="28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D75F04" w:rsidRDefault="00D75F04" w:rsidP="00D75F04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е)</w:t>
      </w:r>
      <w:r>
        <w:rPr>
          <w:spacing w:val="0"/>
          <w:sz w:val="28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D75F04" w:rsidRDefault="00D75F04" w:rsidP="00D75F04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ж)</w:t>
      </w:r>
      <w:r>
        <w:rPr>
          <w:spacing w:val="0"/>
          <w:sz w:val="28"/>
        </w:rPr>
        <w:tab/>
        <w:t xml:space="preserve"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</w:t>
      </w:r>
      <w:proofErr w:type="spellStart"/>
      <w:r>
        <w:rPr>
          <w:spacing w:val="0"/>
          <w:sz w:val="28"/>
        </w:rPr>
        <w:t>руинированное</w:t>
      </w:r>
      <w:proofErr w:type="spellEnd"/>
      <w:r>
        <w:rPr>
          <w:spacing w:val="0"/>
          <w:sz w:val="28"/>
        </w:rPr>
        <w:t xml:space="preserve">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  <w:proofErr w:type="gramEnd"/>
    </w:p>
    <w:p w:rsidR="00D75F04" w:rsidRDefault="00D75F04" w:rsidP="00D75F04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з)</w:t>
      </w:r>
      <w:r>
        <w:rPr>
          <w:spacing w:val="0"/>
          <w:sz w:val="28"/>
        </w:rPr>
        <w:tab/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D75F04" w:rsidRDefault="00D75F04" w:rsidP="00D75F04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</w:rPr>
      </w:pPr>
      <w:r>
        <w:rPr>
          <w:spacing w:val="0"/>
          <w:sz w:val="28"/>
        </w:rPr>
        <w:t>и)</w:t>
      </w:r>
      <w:r>
        <w:rPr>
          <w:spacing w:val="0"/>
          <w:sz w:val="28"/>
        </w:rPr>
        <w:tab/>
        <w:t>места совершения религиозных обрядов;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к) иные исторически ценные градоформирующие и природные объекты.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</w:p>
    <w:p w:rsidR="00D75F04" w:rsidRDefault="00D75F04" w:rsidP="00D75F04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</w:rPr>
      </w:pPr>
      <w:r>
        <w:rPr>
          <w:spacing w:val="0"/>
          <w:sz w:val="28"/>
        </w:rPr>
        <w:t>4. Согласования при организации Заповедника</w:t>
      </w:r>
    </w:p>
    <w:p w:rsidR="00D75F04" w:rsidRDefault="00D75F04" w:rsidP="00D75F04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</w:rPr>
      </w:pPr>
      <w:r>
        <w:rPr>
          <w:spacing w:val="0"/>
          <w:sz w:val="28"/>
        </w:rPr>
        <w:t>Оплата историко-культурной экспертизы осуществляется Заказчиком.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 xml:space="preserve"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 </w:t>
      </w:r>
    </w:p>
    <w:p w:rsidR="00D75F04" w:rsidRDefault="00D75F04" w:rsidP="00D75F04">
      <w:pPr>
        <w:pStyle w:val="11"/>
        <w:shd w:val="clear" w:color="auto" w:fill="auto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 xml:space="preserve"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научно-проектной документации к сопроводительному письму-заявлению о </w:t>
      </w:r>
      <w:r>
        <w:rPr>
          <w:spacing w:val="0"/>
          <w:sz w:val="28"/>
        </w:rPr>
        <w:lastRenderedPageBreak/>
        <w:t>согласовании научно-проектной документации (для юридического лица - с указанием реквизитов) заявителем прилагаются:</w:t>
      </w:r>
    </w:p>
    <w:p w:rsidR="00D75F04" w:rsidRDefault="00D75F04" w:rsidP="00D75F04">
      <w:pPr>
        <w:pStyle w:val="11"/>
        <w:shd w:val="clear" w:color="auto" w:fill="auto"/>
        <w:ind w:left="20" w:right="20" w:firstLine="688"/>
        <w:rPr>
          <w:spacing w:val="0"/>
          <w:sz w:val="28"/>
        </w:rPr>
      </w:pPr>
      <w:r>
        <w:rPr>
          <w:spacing w:val="0"/>
          <w:sz w:val="28"/>
        </w:rPr>
        <w:t>копия задания, выданного в соответствии с пунктом 2.1 настоящего Порядка;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научно-проектная документация, выполненная лицензированной организацией;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экспертное заключение, а также копия документа, подтверждающего квалификацию эксперта;</w:t>
      </w:r>
    </w:p>
    <w:p w:rsidR="00D75F04" w:rsidRDefault="00D75F04" w:rsidP="00D75F04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</w:rPr>
      </w:pPr>
      <w:r>
        <w:rPr>
          <w:spacing w:val="0"/>
          <w:sz w:val="28"/>
        </w:rPr>
        <w:t>копия лицензии проектной организации, выполнявшей научн</w:t>
      </w:r>
      <w:proofErr w:type="gramStart"/>
      <w:r>
        <w:rPr>
          <w:spacing w:val="0"/>
          <w:sz w:val="28"/>
        </w:rPr>
        <w:t>о-</w:t>
      </w:r>
      <w:proofErr w:type="gramEnd"/>
      <w:r>
        <w:rPr>
          <w:spacing w:val="0"/>
          <w:sz w:val="28"/>
        </w:rPr>
        <w:t xml:space="preserve"> проектную документацию.</w:t>
      </w:r>
    </w:p>
    <w:p w:rsidR="00D75F04" w:rsidRDefault="00D75F04" w:rsidP="00D75F04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D75F04" w:rsidRDefault="00D75F04" w:rsidP="00D75F04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D75F04" w:rsidRDefault="00D75F04" w:rsidP="00D75F04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>
        <w:rPr>
          <w:spacing w:val="0"/>
          <w:sz w:val="28"/>
        </w:rPr>
        <w:t>О принятом решении Орган охраны уведомляет Заказчика в течение 5 рабочих дней со дня его принятия.</w:t>
      </w:r>
    </w:p>
    <w:p w:rsidR="00D75F04" w:rsidRDefault="00D75F04" w:rsidP="00D75F04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</w:rPr>
      </w:pPr>
      <w:r>
        <w:rPr>
          <w:spacing w:val="0"/>
          <w:sz w:val="28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D75F04" w:rsidRDefault="00D75F04" w:rsidP="00D75F04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proofErr w:type="gramStart"/>
      <w:r>
        <w:rPr>
          <w:spacing w:val="0"/>
          <w:sz w:val="28"/>
        </w:rPr>
        <w:t>В случае принятия решения 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  <w:proofErr w:type="gramEnd"/>
    </w:p>
    <w:p w:rsidR="00D75F04" w:rsidRDefault="00D75F04" w:rsidP="00D75F04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</w:rPr>
      </w:pPr>
      <w:r>
        <w:rPr>
          <w:spacing w:val="0"/>
          <w:sz w:val="28"/>
        </w:rPr>
        <w:t>Приложениями к проекту акта Совета министров Республики Крым являются следующие документы (материалы):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границ и планы поворотных точек границ территории Заповедника;</w:t>
      </w:r>
    </w:p>
    <w:p w:rsidR="00D75F04" w:rsidRDefault="00D75F04" w:rsidP="00D75F0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описание режимов Заповедника;</w:t>
      </w:r>
    </w:p>
    <w:p w:rsidR="00D75F04" w:rsidRDefault="00D75F04" w:rsidP="00D75F0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оформленное в установленном порядке заключение государственной историко-культурной экспертизы об обосновании отнесения достопримечательного места местного (муниципального) значения к Заповеднику.</w:t>
      </w:r>
    </w:p>
    <w:p w:rsidR="00D75F04" w:rsidRDefault="00D75F04" w:rsidP="00D75F04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lastRenderedPageBreak/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D75F04" w:rsidRDefault="00D75F04" w:rsidP="00D75F04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D75F04" w:rsidRDefault="00D75F04" w:rsidP="00D75F04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D75F04" w:rsidRDefault="00D75F04" w:rsidP="00D75F04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</w:rPr>
      </w:pPr>
      <w:proofErr w:type="gramStart"/>
      <w:r>
        <w:rPr>
          <w:spacing w:val="0"/>
          <w:sz w:val="28"/>
        </w:rPr>
        <w:t>Контроль за</w:t>
      </w:r>
      <w:proofErr w:type="gramEnd"/>
      <w:r>
        <w:rPr>
          <w:spacing w:val="0"/>
          <w:sz w:val="28"/>
        </w:rPr>
        <w:t xml:space="preserve">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D75F04" w:rsidRDefault="00D75F04" w:rsidP="00D75F04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D75F04" w:rsidRDefault="00D75F04" w:rsidP="00D75F04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</w:rPr>
      </w:pPr>
      <w:r>
        <w:rPr>
          <w:spacing w:val="0"/>
          <w:sz w:val="28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F929BF" w:rsidRDefault="00131081"/>
    <w:sectPr w:rsidR="00F929BF" w:rsidSect="007B37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6F187F"/>
    <w:multiLevelType w:val="hybridMultilevel"/>
    <w:tmpl w:val="8A6A727A"/>
    <w:lvl w:ilvl="0" w:tplc="B5CA74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AA1968"/>
    <w:multiLevelType w:val="multilevel"/>
    <w:tmpl w:val="24287E48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8"/>
    <w:rsid w:val="001115A4"/>
    <w:rsid w:val="00116172"/>
    <w:rsid w:val="00131081"/>
    <w:rsid w:val="001A3CD8"/>
    <w:rsid w:val="007B37DD"/>
    <w:rsid w:val="00AE328D"/>
    <w:rsid w:val="00D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0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75F04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75F04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04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F04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5F0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1">
    <w:name w:val="Основной текст (2) + Не полужирный"/>
    <w:basedOn w:val="2"/>
    <w:rsid w:val="00D75F0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D75F04"/>
    <w:rPr>
      <w:color w:val="0000FF" w:themeColor="hyperlink"/>
      <w:u w:val="single"/>
    </w:rPr>
  </w:style>
  <w:style w:type="paragraph" w:customStyle="1" w:styleId="ConsPlusNormal">
    <w:name w:val="ConsPlusNormal"/>
    <w:rsid w:val="00D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D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0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75F04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75F04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04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5F04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locked/>
    <w:rsid w:val="00D75F0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5F0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1">
    <w:name w:val="Основной текст (2) + Не полужирный"/>
    <w:basedOn w:val="2"/>
    <w:rsid w:val="00D75F0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D75F04"/>
    <w:rPr>
      <w:color w:val="0000FF" w:themeColor="hyperlink"/>
      <w:u w:val="single"/>
    </w:rPr>
  </w:style>
  <w:style w:type="paragraph" w:customStyle="1" w:styleId="ConsPlusNormal">
    <w:name w:val="ConsPlusNormal"/>
    <w:rsid w:val="00D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D75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7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5190D410F7CC2C547EE5241975DE8E52F918A0BD00D44BE157A9c3f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F0C8B57259A8E16545190D410F7CC2C5573E0211875DE8E52F918A0BD00D44BE157A9342DB4BDc7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2017-12-21T13:09:00Z</cp:lastPrinted>
  <dcterms:created xsi:type="dcterms:W3CDTF">2017-12-15T07:54:00Z</dcterms:created>
  <dcterms:modified xsi:type="dcterms:W3CDTF">2017-12-21T13:09:00Z</dcterms:modified>
</cp:coreProperties>
</file>