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B4" w:rsidRDefault="00F516B4" w:rsidP="00F516B4">
      <w:pPr>
        <w:spacing w:after="0" w:line="240" w:lineRule="auto"/>
        <w:jc w:val="center"/>
      </w:pPr>
    </w:p>
    <w:p w:rsidR="00F516B4" w:rsidRPr="00876620" w:rsidRDefault="00F516B4" w:rsidP="00F516B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764C8" wp14:editId="28F203A8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B4" w:rsidRPr="000E7631" w:rsidRDefault="00F516B4" w:rsidP="00F516B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631">
        <w:rPr>
          <w:rStyle w:val="StrongEmphasis"/>
          <w:rFonts w:ascii="Times New Roman" w:hAnsi="Times New Roman" w:cs="Times New Roman"/>
          <w:b w:val="0"/>
          <w:sz w:val="28"/>
          <w:szCs w:val="28"/>
        </w:rPr>
        <w:t>Республика Крым</w:t>
      </w:r>
    </w:p>
    <w:p w:rsidR="00F516B4" w:rsidRPr="000E7631" w:rsidRDefault="00F516B4" w:rsidP="00F516B4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0E7631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F516B4" w:rsidRPr="000E7631" w:rsidRDefault="00F516B4" w:rsidP="00F516B4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0E7631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0E7631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F516B4" w:rsidRPr="000E7631" w:rsidRDefault="00F516B4" w:rsidP="00F516B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631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6B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41 </w:t>
      </w:r>
      <w:r w:rsidRPr="000E7631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сессия </w:t>
      </w:r>
      <w:r w:rsidRPr="000E7631">
        <w:rPr>
          <w:rStyle w:val="StrongEmphasis"/>
          <w:rFonts w:ascii="Times New Roman" w:hAnsi="Times New Roman" w:cs="Times New Roman"/>
          <w:b w:val="0"/>
          <w:sz w:val="28"/>
          <w:szCs w:val="28"/>
          <w:lang w:eastAsia="zh-CN"/>
        </w:rPr>
        <w:t>I</w:t>
      </w:r>
      <w:r w:rsidRPr="000E7631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F516B4" w:rsidRPr="00876620" w:rsidRDefault="00F516B4" w:rsidP="00F516B4">
      <w:pPr>
        <w:pStyle w:val="Standard"/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620">
        <w:rPr>
          <w:rFonts w:ascii="Times New Roman" w:hAnsi="Times New Roman" w:cs="Times New Roman"/>
          <w:sz w:val="28"/>
          <w:szCs w:val="28"/>
        </w:rPr>
        <w:tab/>
      </w:r>
    </w:p>
    <w:p w:rsidR="00F516B4" w:rsidRPr="00876620" w:rsidRDefault="00F516B4" w:rsidP="00F516B4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620">
        <w:rPr>
          <w:rFonts w:ascii="Times New Roman" w:hAnsi="Times New Roman" w:cs="Times New Roman"/>
          <w:sz w:val="28"/>
          <w:szCs w:val="28"/>
        </w:rPr>
        <w:t>РЕШЕНИЕ</w:t>
      </w:r>
    </w:p>
    <w:p w:rsidR="00F516B4" w:rsidRPr="00876620" w:rsidRDefault="00F516B4" w:rsidP="00F516B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6B4" w:rsidRPr="00F516B4" w:rsidRDefault="002036B7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10 октября </w:t>
      </w:r>
      <w:r w:rsidR="00F516B4" w:rsidRPr="00F516B4">
        <w:rPr>
          <w:rFonts w:ascii="Times New Roman" w:hAnsi="Times New Roman" w:cs="Times New Roman"/>
          <w:sz w:val="28"/>
          <w:szCs w:val="28"/>
          <w:lang w:eastAsia="zh-CN"/>
        </w:rPr>
        <w:t>2017 года</w:t>
      </w:r>
      <w:r w:rsidR="00F516B4" w:rsidRPr="00F516B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F516B4" w:rsidRPr="00F516B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F516B4" w:rsidRPr="00F516B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F516B4" w:rsidRPr="00F516B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F516B4" w:rsidRPr="00F516B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F516B4" w:rsidRPr="00F516B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F516B4" w:rsidRPr="00F516B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F516B4" w:rsidRPr="00F516B4">
        <w:rPr>
          <w:rFonts w:ascii="Times New Roman" w:hAnsi="Times New Roman" w:cs="Times New Roman"/>
          <w:sz w:val="28"/>
          <w:szCs w:val="28"/>
          <w:lang w:eastAsia="zh-CN"/>
        </w:rPr>
        <w:tab/>
      </w:r>
      <w:bookmarkStart w:id="0" w:name="_GoBack"/>
      <w:bookmarkEnd w:id="0"/>
      <w:r w:rsidR="00F516B4" w:rsidRPr="00F516B4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F516B4" w:rsidRPr="00F516B4">
        <w:rPr>
          <w:rFonts w:ascii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zh-CN"/>
        </w:rPr>
        <w:t>414</w:t>
      </w:r>
    </w:p>
    <w:p w:rsidR="00F516B4" w:rsidRDefault="00F516B4" w:rsidP="00F5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6B4" w:rsidRDefault="00F516B4" w:rsidP="00F5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водных </w:t>
      </w:r>
    </w:p>
    <w:p w:rsidR="00F516B4" w:rsidRDefault="00F516B4" w:rsidP="00F5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объектов общего пользования, расположенных </w:t>
      </w:r>
      <w:proofErr w:type="gramStart"/>
      <w:r w:rsidRPr="00F516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Default="00F516B4" w:rsidP="00F5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F516B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Pr="00F516B4" w:rsidRDefault="00F516B4" w:rsidP="00F5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>сельское поселение, для личных и бытовых нужд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Default="00F516B4" w:rsidP="00F5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B4">
        <w:rPr>
          <w:rFonts w:ascii="Times New Roman" w:hAnsi="Times New Roman" w:cs="Times New Roman"/>
          <w:sz w:val="28"/>
          <w:szCs w:val="28"/>
        </w:rPr>
        <w:t>В соответствии с Водным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Совета министров Республики Крым от 31 марта 2015 г. № 149 «Об утверждении Правил пользования водными объектами для плавания на маломерных судах в Республике Крым», Постановлением Совета министров Республики Крым от 28 октября 2014 г. № 411</w:t>
      </w:r>
      <w:proofErr w:type="gramEnd"/>
      <w:r w:rsidRPr="00F516B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516B4">
        <w:rPr>
          <w:rFonts w:ascii="Times New Roman" w:hAnsi="Times New Roman" w:cs="Times New Roman"/>
          <w:sz w:val="28"/>
          <w:szCs w:val="28"/>
        </w:rPr>
        <w:t xml:space="preserve">Об утверждении Правил расчета и взимания платы за пользование водными объектами, находящимися в собственности Республики Крым», Законом Республики Крым от 21 августа 2014 г. № 53-ЗРК «О регулировании водных отношений в Республике Крым», в целях осуществления мероприятий по обеспечению безопасности людей, охране их жизни и здоровья на водных объектах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F516B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End"/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F516B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сельский совет 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1. Утвердить Правила использования водных объектов общего пользования,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F516B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сельское поселение, для личных и бытовых нужд (приложение).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(обнародованию). 3. Настоящее решение вступает в силу со дня его официального опубликования (обнародования).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1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6B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решение оставляю за собой. 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F516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F516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А.А.Лахин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87D" w:rsidRPr="00F7687D" w:rsidRDefault="00F516B4" w:rsidP="00F76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687D" w:rsidRPr="00F7687D">
        <w:rPr>
          <w:rFonts w:ascii="Times New Roman" w:hAnsi="Times New Roman" w:cs="Times New Roman"/>
          <w:sz w:val="28"/>
          <w:szCs w:val="28"/>
        </w:rPr>
        <w:t xml:space="preserve">Приложение к решению 41сессии </w:t>
      </w:r>
      <w:proofErr w:type="spellStart"/>
      <w:r w:rsidR="00F7687D" w:rsidRPr="00F7687D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</w:p>
    <w:p w:rsidR="00F516B4" w:rsidRPr="00F516B4" w:rsidRDefault="00F7687D" w:rsidP="00F76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87D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кого совета  от 10.10.2017 № 414</w:t>
      </w:r>
      <w:r w:rsidR="00F516B4"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Pr="00F516B4" w:rsidRDefault="00F516B4" w:rsidP="00F5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B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516B4" w:rsidRPr="00F516B4" w:rsidRDefault="00F516B4" w:rsidP="00F5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B4">
        <w:rPr>
          <w:rFonts w:ascii="Times New Roman" w:hAnsi="Times New Roman" w:cs="Times New Roman"/>
          <w:b/>
          <w:sz w:val="28"/>
          <w:szCs w:val="28"/>
        </w:rPr>
        <w:t xml:space="preserve">использования водных объектов общего пользования,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Зуй</w:t>
      </w:r>
      <w:r w:rsidRPr="00F516B4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F516B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для личных и бытовых нужд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1.Общие положения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516B4">
        <w:rPr>
          <w:rFonts w:ascii="Times New Roman" w:hAnsi="Times New Roman" w:cs="Times New Roman"/>
          <w:sz w:val="28"/>
          <w:szCs w:val="28"/>
        </w:rPr>
        <w:t xml:space="preserve">Настоящие Правила использования водных объектов общего пользования,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F516B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сельское поселение, для личных и бытовых нужд (далее - Правила) разработаны в соответствии с Федеральным законом от 6 октября 2003 года №131-ФЗ «Об общих принципах организации местного самоуправления в Российской Федерации», Водным кодексом Российской Федерации и Постановлением Совета министров Республики Крым от 25.11.2014 г. № 480 «Об утверждении правил</w:t>
      </w:r>
      <w:proofErr w:type="gramEnd"/>
      <w:r w:rsidRPr="00F516B4"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 в Республике Крым.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1.2. Настоящие Правила устанавливают порядок использования водных объектов общего пользования, расположенных на территории муниципального образования сельского поселения, для личных и бытовых нужд и обязательны для всех физических и юридических лиц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F516B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1.3. Использование водных объектов общего пользования для рекреационных целей (отдыха, туризма, спорта) осуществляется с учетом законодательства Российской Федерации и настоящих Правил.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1.4. Основные понятия, используемые в настоящих Правилах: 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 водные объекты общего пользования - поверхностные водные объекты, находящиеся в государственной или муниципальной собственности, доступные для бесплатного использования гражданами для личных и бытовых нужд, если иное не предусмотрено Водным кодексом Российской Федерации; использование водных объектов - использование различными способами водных объектов для удовлетворения потребностей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F516B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сельское поселение, для удовлетворения личных и бытовых потребностей граждан; личные и бытовые нужды - нужды, не связанные с осуществлением предпринимательской деятельности (не связанные с извлечением прибыли); акватория - водное пространство в пределах естественных, искусственных или условных границ. Остальные понятия, используемые в Правилах, употребляются в значениях, установленных действующим законодательством.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1.5. Представление гражданам информации об ограничении водопользования на водных объектах общего пользования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F516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lastRenderedPageBreak/>
        <w:t xml:space="preserve">1.6. Информация об ограничении водопользования на водных объектах общего пользования предоставляется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F516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сельского поселения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 согласно нормам действующего законодательства.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1.7. Перечни пляжей и других мест массового отдыха людей на водных объектах ежегодно до 01 апреля утверждаются нормативными правовыми актами органов местного самоуправления.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1.8. 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объектах, в части обеспечения охраны жизни и здоровья людей на водных объектах, являются местами, опасными для купания.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1.9. Водные объекты используются для массового отдыха, купания, туризма и спорта в местах, устанавливаемых органами местного самоуправления по согласованию с уполномоченными территориальными органами исполнительной власти, с соблюдением Правил охраны жизни людей на водных объектах Республики Крым.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1.10. Правила являются обязательными для граждан, организаций независимо от ведомственной подчиненности, форм собственности, в том числе индивидуальных предпринимателей и иностранных юридических лиц,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F516B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сельское поселение, при использовании водных объектов для личных и бытовых нужд. 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Pr="00F516B4" w:rsidRDefault="00F516B4" w:rsidP="00F5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B4">
        <w:rPr>
          <w:rFonts w:ascii="Times New Roman" w:hAnsi="Times New Roman" w:cs="Times New Roman"/>
          <w:b/>
          <w:sz w:val="28"/>
          <w:szCs w:val="28"/>
        </w:rPr>
        <w:t>2. Порядок и правила использования водных объектов общего пользования для личных и бытовых нужд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2.1. Использование водных объектов общего пользования для личных и бытовых нужд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F516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общедоступным и осуществляется бесплатно, если иное не предусмотрено действующим законодательством Российской Федерации.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2.2.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2.3. Плавание на маломерных судах в акваториях водных объектов осуществляется в соответствии с законодательством о водном транспорте.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2.4. Водные объекты общего пользования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F516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сельского поселения бесплатно используются гражданами в целях удовлетворения личных и бытовых нужд.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2.5.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</w:t>
      </w:r>
      <w:proofErr w:type="spellStart"/>
      <w:r w:rsidRPr="00F516B4">
        <w:rPr>
          <w:rFonts w:ascii="Times New Roman" w:hAnsi="Times New Roman" w:cs="Times New Roman"/>
          <w:sz w:val="28"/>
          <w:szCs w:val="28"/>
        </w:rPr>
        <w:t>хозяйственнопитьевого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водоснабжения от загрязнений.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lastRenderedPageBreak/>
        <w:t xml:space="preserve">2.6. Проведение строительных, дноуглубительных, взрывных, буровых и других работ, связанных с изменением дна и берегов водных объектов общего пользования, осуществляется в соответствии с требованиями градостроительного законодательства и законодательства в области охраны окружающей среды.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2.7.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Pr="00F516B4">
        <w:rPr>
          <w:rFonts w:ascii="Times New Roman" w:hAnsi="Times New Roman" w:cs="Times New Roman"/>
          <w:sz w:val="28"/>
          <w:szCs w:val="28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F516B4">
        <w:rPr>
          <w:rFonts w:ascii="Times New Roman" w:hAnsi="Times New Roman" w:cs="Times New Roman"/>
          <w:sz w:val="28"/>
          <w:szCs w:val="28"/>
        </w:rPr>
        <w:t xml:space="preserve"> (вылов) водных биоресурсов, если иное не предусмотрено федеральными законами. 2.8.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2.9. При использовании водных объектов для личных и бытовых нужд физические и юридические лица: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 - обязаны соблюдать режим использования </w:t>
      </w:r>
      <w:proofErr w:type="spellStart"/>
      <w:r w:rsidRPr="00F516B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Федерации; - </w:t>
      </w:r>
      <w:proofErr w:type="gramStart"/>
      <w:r w:rsidRPr="00F516B4">
        <w:rPr>
          <w:rFonts w:ascii="Times New Roman" w:hAnsi="Times New Roman" w:cs="Times New Roman"/>
          <w:sz w:val="28"/>
          <w:szCs w:val="28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их законной деятельности; - обязаны соблюдать требования Правил охраны жизни людей на водных объектах Республики Крым, а также выполнять предписания должностных лиц федеральных, региональных и местных органов исполнительной власти, действующих в пределах предоставленных им полномочий;</w:t>
      </w:r>
      <w:proofErr w:type="gramEnd"/>
      <w:r w:rsidRPr="00F516B4">
        <w:rPr>
          <w:rFonts w:ascii="Times New Roman" w:hAnsi="Times New Roman" w:cs="Times New Roman"/>
          <w:sz w:val="28"/>
          <w:szCs w:val="28"/>
        </w:rPr>
        <w:t xml:space="preserve"> - обязаны соблюдать установленный режим использования водного объекта общего пользования; 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 - обязаны соблюдать Правила противопожарного режима в Российской Федерации, утвержденные постановлением Правительства Российской Федерации от 25.04.2012 № 390,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 - обязаны соблюдать меры безопасности при проведении культурных, спортивных и развлекательных мероприятий на водоемах и согласовывать проведение массовых культурных, спортивных и развлекательных мероприятий с органами местного самоуправления.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2.10.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осуществляется в соответствии с градостроительным и водным законодательством.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2.11. Использование гидроциклов, буксировка маломерным судном водных лыж и аналогичных средств, а также парашютных подъемно-буксировочных систем разрешается на участках водных объектов, предусмотренных для этих целей в </w:t>
      </w:r>
      <w:r w:rsidRPr="00F516B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законодательством, с соблюдением </w:t>
      </w:r>
      <w:proofErr w:type="gramStart"/>
      <w:r w:rsidRPr="00F516B4">
        <w:rPr>
          <w:rFonts w:ascii="Times New Roman" w:hAnsi="Times New Roman" w:cs="Times New Roman"/>
          <w:sz w:val="28"/>
          <w:szCs w:val="28"/>
        </w:rPr>
        <w:t>требований Правил охраны жизни людей</w:t>
      </w:r>
      <w:proofErr w:type="gramEnd"/>
      <w:r w:rsidRPr="00F516B4">
        <w:rPr>
          <w:rFonts w:ascii="Times New Roman" w:hAnsi="Times New Roman" w:cs="Times New Roman"/>
          <w:sz w:val="28"/>
          <w:szCs w:val="28"/>
        </w:rPr>
        <w:t xml:space="preserve"> на водных объектах в Республике Крым только при хорошей видимости и допустимых </w:t>
      </w:r>
      <w:proofErr w:type="spellStart"/>
      <w:r w:rsidRPr="00F516B4">
        <w:rPr>
          <w:rFonts w:ascii="Times New Roman" w:hAnsi="Times New Roman" w:cs="Times New Roman"/>
          <w:sz w:val="28"/>
          <w:szCs w:val="28"/>
        </w:rPr>
        <w:t>гидрометеоусловиях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F516B4">
        <w:rPr>
          <w:rFonts w:ascii="Times New Roman" w:hAnsi="Times New Roman" w:cs="Times New Roman"/>
          <w:sz w:val="28"/>
          <w:szCs w:val="28"/>
        </w:rPr>
        <w:t>При использовании водных объектов общего пользования запрещается: - исполнение водных объектов, на которых водопользование ограничено, приостановлено или запрещено, для целей, на которые введены запреты; - осуществлять самостоятельный забор воды из водных объектов общего пользования для питьевого водоснабжения; - организовывать свалки и складирование бытовых, строительных отходов на береговой полосе водоемом; - применять минеральные, органические удобрения и ядохимикаты на береговой полосе водных объектов;</w:t>
      </w:r>
      <w:proofErr w:type="gramEnd"/>
      <w:r w:rsidRPr="00F516B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516B4">
        <w:rPr>
          <w:rFonts w:ascii="Times New Roman" w:hAnsi="Times New Roman" w:cs="Times New Roman"/>
          <w:sz w:val="28"/>
          <w:szCs w:val="28"/>
        </w:rPr>
        <w:t>применять запрещенные орудия и способы добычи (вылова) объектов животного мира и водных биологических ресурсов; 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16B4">
        <w:rPr>
          <w:rFonts w:ascii="Times New Roman" w:hAnsi="Times New Roman" w:cs="Times New Roman"/>
          <w:sz w:val="28"/>
          <w:szCs w:val="28"/>
        </w:rPr>
        <w:t xml:space="preserve">огородных участках; </w:t>
      </w:r>
      <w:proofErr w:type="gramEnd"/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 - купаться, если качество воды в водоеме не соответствует установленным нормативам; - осуществлять сброс загрязненных сточных вод в водоемы, осуществлять захоронение в них бытовых и других отходов; - </w:t>
      </w:r>
      <w:proofErr w:type="gramStart"/>
      <w:r w:rsidRPr="00F516B4">
        <w:rPr>
          <w:rFonts w:ascii="Times New Roman" w:hAnsi="Times New Roman" w:cs="Times New Roman"/>
          <w:sz w:val="28"/>
          <w:szCs w:val="28"/>
        </w:rPr>
        <w:t xml:space="preserve">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 - размещать на водных объектах и на территории их </w:t>
      </w:r>
      <w:proofErr w:type="spellStart"/>
      <w:r w:rsidRPr="00F516B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516B4">
        <w:rPr>
          <w:rFonts w:ascii="Times New Roman" w:hAnsi="Times New Roman" w:cs="Times New Roman"/>
          <w:sz w:val="28"/>
          <w:szCs w:val="28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  <w:proofErr w:type="gramEnd"/>
      <w:r w:rsidRPr="00F516B4">
        <w:rPr>
          <w:rFonts w:ascii="Times New Roman" w:hAnsi="Times New Roman" w:cs="Times New Roman"/>
          <w:sz w:val="28"/>
          <w:szCs w:val="28"/>
        </w:rPr>
        <w:t xml:space="preserve"> - осуществлять передвижение (в том числе с помощью техники) по льду водоемов с нарушением правил техники безопасности; - оставлять на водных объектах несовершеннолетних детей без присмотра взрослых; - производить выпас скота и птицы; - снимать и самовольно устанавливать оборудование и средства обозначения участков водных объектов, установленные на законных основаниях; - купание в пределах запретных и охраняемых зон водопроводных и иных сооружений, а также в других запрещенных местах, где выставлены информационные ограничительные знаки или предупредительные щиты.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Pr="00F516B4" w:rsidRDefault="00F516B4" w:rsidP="00F5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B4">
        <w:rPr>
          <w:rFonts w:ascii="Times New Roman" w:hAnsi="Times New Roman" w:cs="Times New Roman"/>
          <w:b/>
          <w:sz w:val="28"/>
          <w:szCs w:val="28"/>
        </w:rPr>
        <w:t>3. Права и обязанности граждан, использующих водные объекты для личных и бытовых нужд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3.1. Гражданин имеет право: - пользоваться не запрещенными для купания водными объектами в целях отдыха, в том числе для осуществления любительского и спортивного рыболовства и причаливания плавучих средств; - доступа к водным объектам общего пользования и бесплатно использовать их для личных и бытовых нужд, если иное не предусмотрено Водным кодексом, другими федеральными законами; - на получение в установленном порядке информации о состоянии водных объектов общего пользования, необходимой для их использования. </w:t>
      </w:r>
    </w:p>
    <w:p w:rsid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Pr="00F516B4">
        <w:rPr>
          <w:rFonts w:ascii="Times New Roman" w:hAnsi="Times New Roman" w:cs="Times New Roman"/>
          <w:sz w:val="28"/>
          <w:szCs w:val="28"/>
        </w:rPr>
        <w:t xml:space="preserve">Гражданин не имеет право: - осуществлять выгул и купание собак и иных животных в местах массового отдыха граждан на водных объектах общего пользования; - использовать при купании специальные моющие средства; - заходить в зону купания в состоянии алкогольного опьянения; - заплывать за буйки, ограждающие зону купания; - нарушать права и законные интересы других лиц; - наносить вред окружающей среде. </w:t>
      </w:r>
      <w:proofErr w:type="gramEnd"/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516B4">
        <w:rPr>
          <w:rFonts w:ascii="Times New Roman" w:hAnsi="Times New Roman" w:cs="Times New Roman"/>
          <w:sz w:val="28"/>
          <w:szCs w:val="28"/>
        </w:rPr>
        <w:t>Гражданин обязан: - соблюдать настоящие Правила, в том числе не использовать водные объекты в алкогольном и наркотическом опьянении; - не заплывать на территорию буферных зон базы (стоянки) маломерных судов; - строго соблюдать инструкции и требования спасателей; - оповещать спасателя о происходящих чрезвычайных ситуациях на пляже; - не допускать ухудшения качества воды водных объектов, среды обитания животного и растительного мира;</w:t>
      </w:r>
      <w:proofErr w:type="gramEnd"/>
      <w:r w:rsidRPr="00F516B4">
        <w:rPr>
          <w:rFonts w:ascii="Times New Roman" w:hAnsi="Times New Roman" w:cs="Times New Roman"/>
          <w:sz w:val="28"/>
          <w:szCs w:val="28"/>
        </w:rPr>
        <w:t xml:space="preserve"> - соблюдать иные требования, установленные водным законодательством и законодательством в области охраны окружающей среды.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Default="00F516B4" w:rsidP="00F5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B4">
        <w:rPr>
          <w:rFonts w:ascii="Times New Roman" w:hAnsi="Times New Roman" w:cs="Times New Roman"/>
          <w:b/>
          <w:sz w:val="28"/>
          <w:szCs w:val="28"/>
        </w:rPr>
        <w:t xml:space="preserve">4. Использование водных объектов общего пользования </w:t>
      </w:r>
    </w:p>
    <w:p w:rsidR="00F516B4" w:rsidRPr="00F516B4" w:rsidRDefault="00F516B4" w:rsidP="00F5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B4">
        <w:rPr>
          <w:rFonts w:ascii="Times New Roman" w:hAnsi="Times New Roman" w:cs="Times New Roman"/>
          <w:b/>
          <w:sz w:val="28"/>
          <w:szCs w:val="28"/>
        </w:rPr>
        <w:t>для рекреационных целей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4.1. Использование водных объектов общего пользования для рекреационных целей (отдыха, туризма, спорта) осуществляется в соответствии с Правилами охраны жизни людей на водных объектах Республики Крым, утвержденными постановлением Совета министров Республики Крым от 25.11.2014 г. № 480. 4.2. Прогулки и экскурсии в береговой полосе осуществляются гражданами без использования механических транспортных средств.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Pr="00F516B4" w:rsidRDefault="00F516B4" w:rsidP="00F5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B4">
        <w:rPr>
          <w:rFonts w:ascii="Times New Roman" w:hAnsi="Times New Roman" w:cs="Times New Roman"/>
          <w:b/>
          <w:sz w:val="28"/>
          <w:szCs w:val="28"/>
        </w:rPr>
        <w:t>5. Приостановление или ограничение водопользования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BD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5.1. Водопользование может быть приостановлено или ограничено в случаях, предусмотренных действующим законодательством Российской Федерации в частности: - угрозы причинения вреда жизни или здоровью человека; - возникновения чрезвычайных ситуаций природного и техногенного характера; - причинения вреда окружающей среде; </w:t>
      </w:r>
    </w:p>
    <w:p w:rsidR="004A59BD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5.2. 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оригами местного самоуправления в пределах их компетенции в соответствии с федеральными законами.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5.3.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 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B4" w:rsidRPr="004A59BD" w:rsidRDefault="00F516B4" w:rsidP="004A5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BD">
        <w:rPr>
          <w:rFonts w:ascii="Times New Roman" w:hAnsi="Times New Roman" w:cs="Times New Roman"/>
          <w:b/>
          <w:sz w:val="28"/>
          <w:szCs w:val="28"/>
        </w:rPr>
        <w:t>6. Ответственность за нарушение настоящих Правил</w:t>
      </w:r>
    </w:p>
    <w:p w:rsidR="00F516B4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BD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lastRenderedPageBreak/>
        <w:t xml:space="preserve">6.1. Юридические, физические лица, в том числе индивидуальные предприниматели несут административную и иную установленную законодательством Российской Федерации ответственность за нарушение настоящих Правил. </w:t>
      </w:r>
    </w:p>
    <w:p w:rsidR="008C5D75" w:rsidRPr="00F516B4" w:rsidRDefault="00F516B4" w:rsidP="00F5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B4">
        <w:rPr>
          <w:rFonts w:ascii="Times New Roman" w:hAnsi="Times New Roman" w:cs="Times New Roman"/>
          <w:sz w:val="28"/>
          <w:szCs w:val="28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sectPr w:rsidR="008C5D75" w:rsidRPr="00F516B4" w:rsidSect="00F516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7E"/>
    <w:rsid w:val="002036B7"/>
    <w:rsid w:val="004A59BD"/>
    <w:rsid w:val="008C5D75"/>
    <w:rsid w:val="00BE107E"/>
    <w:rsid w:val="00F516B4"/>
    <w:rsid w:val="00F7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16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F516B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Standard"/>
    <w:rsid w:val="00F516B4"/>
    <w:pPr>
      <w:widowControl w:val="0"/>
      <w:spacing w:after="0" w:line="240" w:lineRule="auto"/>
      <w:jc w:val="both"/>
      <w:textAlignment w:val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StrongEmphasis">
    <w:name w:val="Strong Emphasis"/>
    <w:rsid w:val="00F516B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16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F516B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Standard"/>
    <w:rsid w:val="00F516B4"/>
    <w:pPr>
      <w:widowControl w:val="0"/>
      <w:spacing w:after="0" w:line="240" w:lineRule="auto"/>
      <w:jc w:val="both"/>
      <w:textAlignment w:val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StrongEmphasis">
    <w:name w:val="Strong Emphasis"/>
    <w:rsid w:val="00F516B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Пользователь Windows</cp:lastModifiedBy>
  <cp:revision>6</cp:revision>
  <cp:lastPrinted>2017-10-12T11:32:00Z</cp:lastPrinted>
  <dcterms:created xsi:type="dcterms:W3CDTF">2017-08-22T07:54:00Z</dcterms:created>
  <dcterms:modified xsi:type="dcterms:W3CDTF">2017-10-12T11:32:00Z</dcterms:modified>
</cp:coreProperties>
</file>