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2BA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FC192E" wp14:editId="695ECC0E">
            <wp:simplePos x="0" y="0"/>
            <wp:positionH relativeFrom="column">
              <wp:posOffset>2676525</wp:posOffset>
            </wp:positionH>
            <wp:positionV relativeFrom="paragraph">
              <wp:posOffset>5715</wp:posOffset>
            </wp:positionV>
            <wp:extent cx="542925" cy="609600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2BA" w:rsidRPr="008A42BA" w:rsidRDefault="008A42BA" w:rsidP="008A42BA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2BA" w:rsidRPr="008A42BA" w:rsidRDefault="008A42BA" w:rsidP="008A42BA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</w:t>
      </w: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Крым</w:t>
      </w: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Белогорский район</w:t>
      </w:r>
    </w:p>
    <w:p w:rsidR="008A42BA" w:rsidRPr="008A42BA" w:rsidRDefault="008A42BA" w:rsidP="008A42BA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8A42BA" w:rsidRPr="008A42BA" w:rsidRDefault="008A42BA" w:rsidP="008A42BA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A42BA" w:rsidRPr="008A42BA" w:rsidRDefault="008A42BA" w:rsidP="008A42BA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A42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ПОСТАНОВЛЕНИЕ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от16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марта  2015  г.                                                              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          № 35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CA1B31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bookmarkStart w:id="0" w:name="_GoBack"/>
      <w:r w:rsidRPr="00CA1B31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Об утверждении единых требований по профилактике </w:t>
      </w:r>
    </w:p>
    <w:p w:rsidR="008A42BA" w:rsidRPr="00CA1B31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CA1B31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пожаров в населенных пунктах и лесах, расположенных на территории </w:t>
      </w:r>
    </w:p>
    <w:p w:rsidR="008A42BA" w:rsidRPr="00CA1B31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CA1B31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муниципального образования Зуйское сельское поселение </w:t>
      </w:r>
    </w:p>
    <w:p w:rsidR="008A42BA" w:rsidRPr="00CA1B31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CA1B31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Белогорского района  Республики Крым</w:t>
      </w:r>
    </w:p>
    <w:bookmarkEnd w:id="0"/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        </w:t>
      </w:r>
      <w:proofErr w:type="gramStart"/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Во исполнение  Федерального закона от 21.12.1994 №68-ФЗ «О защите населения и территорий от </w:t>
      </w:r>
      <w:r w:rsidRPr="008A42B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чрезвычайных ситуаций природного и техногенного характера», в соответствии с  Федеральными законами </w:t>
      </w:r>
      <w:hyperlink r:id="rId6" w:anchor="/document/99/901876063/" w:history="1">
        <w:r w:rsidRPr="008A42BA">
          <w:rPr>
            <w:rFonts w:ascii="Times New Roman" w:eastAsia="Arial Unicode MS" w:hAnsi="Times New Roman" w:cs="Times New Roman"/>
            <w:color w:val="000000" w:themeColor="text1"/>
            <w:kern w:val="1"/>
            <w:sz w:val="24"/>
            <w:szCs w:val="24"/>
            <w:u w:val="single"/>
          </w:rPr>
          <w:t>от 06.10.2003 № 131-ФЗ</w:t>
        </w:r>
      </w:hyperlink>
      <w:r w:rsidRPr="008A42B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7" w:anchor="/document/99/9028718/" w:history="1">
        <w:r w:rsidRPr="008A42BA">
          <w:rPr>
            <w:rFonts w:ascii="Times New Roman" w:eastAsia="Arial Unicode MS" w:hAnsi="Times New Roman" w:cs="Times New Roman"/>
            <w:color w:val="000000" w:themeColor="text1"/>
            <w:kern w:val="1"/>
            <w:sz w:val="24"/>
            <w:szCs w:val="24"/>
            <w:u w:val="single"/>
          </w:rPr>
          <w:t>от 21.12.1994 № 69-ФЗ</w:t>
        </w:r>
      </w:hyperlink>
      <w:r w:rsidRPr="008A42B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 «О пожарной безопасности», </w:t>
      </w:r>
      <w:hyperlink r:id="rId8" w:anchor="/document/99/902111644/" w:history="1">
        <w:r w:rsidRPr="008A42BA">
          <w:rPr>
            <w:rFonts w:ascii="Times New Roman" w:eastAsia="Arial Unicode MS" w:hAnsi="Times New Roman" w:cs="Times New Roman"/>
            <w:color w:val="000000" w:themeColor="text1"/>
            <w:kern w:val="1"/>
            <w:sz w:val="24"/>
            <w:szCs w:val="24"/>
            <w:u w:val="single"/>
          </w:rPr>
          <w:t>от 22.07.2008 № 123-ФЗ</w:t>
        </w:r>
      </w:hyperlink>
      <w:r w:rsidRPr="008A42B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> «Технический регламент о требованиях пожарной безопасности», в целях  выполнения мероприятий по пожарной безопасности  и снижению</w:t>
      </w:r>
      <w:proofErr w:type="gramEnd"/>
      <w:r w:rsidRPr="008A42BA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</w:rPr>
        <w:t xml:space="preserve"> риска, смягчению и ликвидации последствий чрезвычайных ситуаций  на территории Зуйского сельского поселения Белогорского района Республики Крым, </w:t>
      </w: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Администрация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</w:t>
      </w: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сельского поселения Белогорского района Республики Крым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ПОСТАНОВЛЯЕТ: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            1.Утвердить Единые требования по профилактике пожаров в населенных пунктах и лесах, расположенных на территории муниципального образования Зуйского сельского  поселения Белогорского района Республики Крым (прилагается).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           2.</w:t>
      </w:r>
      <w:r w:rsidR="006C5C71" w:rsidRPr="006C5C7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6C5C71" w:rsidRPr="00115E8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="006C5C71">
        <w:rPr>
          <w:rFonts w:ascii="Times New Roman" w:eastAsia="Calibri" w:hAnsi="Times New Roman" w:cs="Times New Roman"/>
          <w:sz w:val="24"/>
          <w:szCs w:val="24"/>
          <w:lang w:eastAsia="ar-SA"/>
        </w:rPr>
        <w:t>и официальном</w:t>
      </w:r>
      <w:r w:rsidR="006C5C71"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администрации «</w:t>
      </w:r>
      <w:r w:rsidR="006C5C71" w:rsidRPr="00B7172E">
        <w:rPr>
          <w:rFonts w:ascii="Times New Roman" w:hAnsi="Times New Roman" w:cs="Times New Roman"/>
          <w:sz w:val="24"/>
          <w:szCs w:val="24"/>
        </w:rPr>
        <w:t>Зуйское-</w:t>
      </w:r>
      <w:proofErr w:type="spellStart"/>
      <w:r w:rsidR="006C5C71" w:rsidRPr="00B7172E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="006C5C71" w:rsidRPr="00B717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5C71" w:rsidRPr="00B717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C5C71" w:rsidRPr="00B7172E">
        <w:rPr>
          <w:rFonts w:ascii="Times New Roman" w:eastAsia="Calibri" w:hAnsi="Times New Roman" w:cs="Times New Roman"/>
          <w:sz w:val="24"/>
          <w:szCs w:val="24"/>
          <w:lang w:eastAsia="ar-SA"/>
        </w:rPr>
        <w:t>» в сети Интернет.</w:t>
      </w:r>
    </w:p>
    <w:p w:rsidR="008A42BA" w:rsidRPr="006C5C71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            3. </w:t>
      </w:r>
      <w:r w:rsidR="006C5C7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Контроль за исполнением постановления оставляю за собой.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сельского совета – глава администрации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Зуйского сельского поселения                                                                 А.А. </w:t>
      </w:r>
      <w:proofErr w:type="spell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Лахин</w:t>
      </w:r>
      <w:proofErr w:type="spellEnd"/>
    </w:p>
    <w:p w:rsidR="008A42BA" w:rsidRPr="008A42BA" w:rsidRDefault="008A42BA" w:rsidP="008A42BA">
      <w:pPr>
        <w:pageBreakBefore/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42BA" w:rsidRPr="008A42BA" w:rsidRDefault="008A42BA" w:rsidP="008A42BA">
      <w:pPr>
        <w:widowControl w:val="0"/>
        <w:suppressAutoHyphens/>
        <w:spacing w:after="0" w:line="0" w:lineRule="atLeast"/>
        <w:ind w:left="3538" w:firstLine="709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i/>
          <w:color w:val="000080"/>
          <w:kern w:val="1"/>
          <w:sz w:val="24"/>
          <w:szCs w:val="24"/>
        </w:rPr>
        <w:t>       </w:t>
      </w:r>
      <w:r w:rsidRPr="008A42BA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Утверждены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 xml:space="preserve">                                                                              Постановлением администрации                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                                                                              Зуйского </w:t>
      </w:r>
      <w:r w:rsidRPr="008A42B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>сельского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 xml:space="preserve">                                                                              поселения Белогорского района   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>                                                                              Республики Крым</w:t>
      </w:r>
      <w:r w:rsidRPr="008A42BA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br/>
        <w:t>                                                                              «16 » марта 2015  №  35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Единые требования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 профилактике пожаров в населенных пунктах и лесах, расположенных на территории муниципального образования Зуйское сельское поселение Белогорского района  Республики Крым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        1. СОДЕРЖАНИЕ ТЕРРИТОРИИ НАСЕЛЕННЫХ ПУНКТОВ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На территории возле жилых домов запрещается: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1.1. Загромождать дворы, разрывы между строениями, проезды и подъезды к домам.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1" w:name="_GoBack1"/>
      <w:bookmarkEnd w:id="1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1.2. Организовывать в противопожарных разрывах между жилыми зданиями и другими строениями складирование сгораемых материалов, оборудования, а также стоянки автотранспортной и сельскохозяйственной техники.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 Оставлять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1.4. Разводить костры и выбрасывать не затушенные угли и золу вблизи строений.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Ко всем зданиям, сооружениям и источникам воды необходимо обеспечивать свободный проезд и доступ к пожарному оборудованию и инвентарю.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Для населенных пунктов, расположенных в лесных массивах, должны быть разработаны, и реализовываться комплексные меры, исключающие возможность переброски огня при лесных и торфяных пожарах на здания и сооружения, - устройство минерализованных полос, удаление сухой растительности и т.д.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На территории сельских населенных пунктов: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4.1. Должны быть: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установлены в доступном месте средства звуковой сигнализации для оповещения людей на случай пожара или другой чрезвычайной ситуации;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созданы запасы воды в специальных емкостях для пожаротушения;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разработана система оповещения и сбора ДПД, определены порядок действий и необходимость вызова сил и средств пожаротушения дополнительно, а также передачи информации о пожаре в соответствии со схемой реагирования.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Может временно приостанавливаться (по решению органов местного самоуправления, в условиях сухой, жаркой, ветреной погоды и резкого повышения пожарной опасности) топка печей, кухонных очагов и котельных установок на твердом топливе, а также разведение костров и проведение любых пожароопасных работ.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4.3. В случаях высокой пожарной опасности организовываются и проводятся: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массовая разъяснительная работа среди местного населения по мерам пожарной безопасности и действиям в случае возникновения пожара;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патрулирование силами ДПД и местного населения населенных пунктов и близлежащей территории с первичными средствами пожаротушения: лопатами, емкостями с водой, огнетушителями;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Категорически не разрешается складировать ГСМ в любых количествах и устраивать свалки горючих отходов.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                       2. СОДЕРЖАНИЕ ЗДАНИЙ И ПОМЕЩЕНИЙ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В помещениях жилых домов запрещается: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1.1. Производить отогревание канализационных, газовых, водопроводных труб и труб отопления паяльными лампами и другими приборами с открытым пламенем. Отогревание труб производится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горячей водой, паром или горячим песком.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1.2. Производить электро-, газосварочные работы без предварительной очистки мест сварки от горючих материалов и без обеспечения участков проведения сварочных работ первичными средствами пожаротушения.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 Курить и пользоваться открытым огнем в сараях и других местах хранения и складирования сгораемых материалов.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1.4. Производить уборку помещений с применением бензина, керосина, ацетона и других легковоспламеняющихся жидкостей (ЛВЖ) и горючих жидкостей (ГЖ).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Возле каждого жилого помещения рекомендуется устанавливать емкость (бочку) с водой или иметь огнетушитель.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В индивидуальных жилых домах: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3.1. Допускается хранение не более 10 литров ЛВЖ и ГЖ в закрытой таре, при этом количество более 3 литров должно храниться в таре из негорючих и небьющихся материалов.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 Газовые баллоны для газоснабжения бытовых газовых приборов должны располагаться вне зданий в специальных пристройках или под кожухами, закрывающими верхнюю часть баллонов и редуктор, устроенными из негорючих материалов возле глухого простенка стены на расстоянии не ближе 5 метров от входа в здание или цокольное и подвальные этажи.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 Не допускается хранение баллонов с горючими газами в жилых комнатах, на кухнях, балконах, лоджиях, в подвальных и чердачных помещениях, а также нахождение их в проходах и на путях эвакуации при пожаре.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3.4. Пристройки или шкафы для газовых баллонов должны запираться на замок и иметь жалюзи для вентиляции, а также иметь надписи "Газ!", "Огнеопасно!".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При использовании установок для сжигания горючих газов запрещается: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4.1. Пользоваться газовыми приборами при утечке газа.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Соединять детали газовой арматуры </w:t>
      </w:r>
      <w:proofErr w:type="spell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искрообразующими</w:t>
      </w:r>
      <w:proofErr w:type="spellEnd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инструментами.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4.3. Проверять герметичность соединений с помощью источников открытого пламени: спичек, свечей, зажигалок, факелов и т.д.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4.4. Производить ремонт наполненных газовых баллонов.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При оставлении зданий и сооружений на длительное время без присмотра электросеть должна быть обесточена, вентили баллонов с газом - плотно завинчены.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        3. ОТОПЛЕНИЕ И ЭЛЕКТРОНАГРЕВАТЕЛЬНЫЕ ПРИБОРЫ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До начала отопительного сезона все печи и очаги должны быть тщательно проверены, техническое состояние печей, дымоходов и противопожарных разделок должно соответствовать требованиям СНиП 41-01-2003 «Отопление, вентиляция и кондиционирование».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Печное отопление может быть предусмотрено в жилых зданиях не более чем в два этажа.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В двухэтажных зданиях допускается предусматривать двухъярусные печи с обособленными топливниками и дымоходами для каждого этажа, а для двухъярусных квартир - с одной топкой на первом этаже. Не допускается применение деревянных балок в перекрытии между верхним и нижним ярусами печей.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В зданиях с печным отоплением не допускается: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4.1. Устройство вытяжной вентиляции с искусственным побуждением, не компенсированной притоком с искусственным побуждением.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Отвод дыма в вентиляционные каналы и установка вентиляционных решеток на дымовых каналах.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Печи следует размещать у внутренних стен и перегородок из негорючих материалов с использованием их для размещения дымовых каналов. Дымовые каналы допускается размещать в наружных стенах из негорючих материалов, утепленных с наружной стороны для исключения конденсации влаги их отводимых газов. При отсутствии стен, в которых могут быть размещены каналы, для отвода дыма следует применять надсадные или коренные дымовые трубы.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6. Для каждой печи следует предусматривать отдельную дымовую трубу или канал.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0,12 м и высотой не 1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метра от низа соединения труб.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7.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- одной задвижки с отверстием в ней диаметром 15 мм.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 Дымовые трубы должны быть: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8.1. Высотой не менее 5 м, считая от колосниковой решетки до устья.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8.2. Выше кровли более высоких зданий, пристроенных к основному.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8.3. Вертикальными, без уступов из глиняного кирпича с толщиной стенок не менее 120 мм или жаростойкого бетона толщиной не менее 60 мм с наличием в их основаниях карманов глубиной 250 мм с отверстиями для чистки, закрываемыми дверками.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9. Допускается отклонение труб под углом до 30 градусов к вертикали с относом не более 1 м, наклонные участки должны быть гладкими, постоянного сечения, площадью не менее площади поперечного сечения вертикальных участков.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10. Устья кирпичных дымовых труб на высоту 0,2 м следует защищать от атмосферных осадков. Устройство зонтов, дефлекторов и других насадок не допускается.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11. На дымовых трубах зданий с кровлями из горючих материалов необходимо предусматривать установку искроуловителей из металлической сетки с отверстиями не более 5 x 5 мм.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 Защита конструкций зданий: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12.1. Пол из горючих материалов под топочной дверкой защищается металлическим листом размером не менее 700 x 500 мм, располагаемым длинной стороной вдоль печи.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12.2. Стена или перегородка из негорючих материалов, примыкающая под углом к фронту печи, защищается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12.3. Расстояние от топочной дверки до противоположной стены должно быть не менее 1250 мм.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13. В жилых домах, где установка приборов постоянного отопления невозможна, в виде исключения и по согласованию с органами государственного пожарного надзора (ГПН) может быть разрешена установка временных печей отопления.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14. Очистка дымоходов печей отопления производится не реже чем один раз в 3 месяца, печей и очагов непрерывного действия - не реже чем один раз в 2 месяца.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 При пользовании отопительными и бытовыми нагревательными приборами запрещается: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15.1. Пользоваться печами и очагами, имеющими трещины, неисправные дверки, недостаточные разделки до деревянных конструкций стен, перегородок и перекрытий.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15.2. Растапливать печи ЛВЖ и ГЖ. Заправлять бытовые приборы - примусы, керосинки, керогазы - бензином и тракторным керосином, а также при заправке этих приборов применять для подсветки открытый огонь.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15.3. Применять для топки печей дрова, длина которых превышает размеры </w:t>
      </w:r>
      <w:proofErr w:type="gram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топливника</w:t>
      </w:r>
      <w:proofErr w:type="gramEnd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топить печи с открытыми дверцами.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15.4. Перекаливать печи, а также сушить дрова, одежду и другие горючие материалы на печах и возле них.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15.5. Топить углем, газом или коксом печи, не приспособленные для этой цели.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15.6. Оставлять без надзора топящиеся печи, зажженные примусы, керосинки, керогазы, а также поручать надзор за горящими приборами малолетним детям.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15.7. Пользоваться примусами, керосинками, керогазами в подсобных надворных постройках или около сгораемых строений.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16. Все дымовые трубы на чердаках должны быть промазаны и побелены.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17. Не допускается: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17.1. Использование вентиляционных каналов в качестве дымоходов.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17.2. Крепление антенн к дымовым трубам.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17.3. Устройство горизонтальных боровов и </w:t>
      </w:r>
      <w:proofErr w:type="spell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прочистных</w:t>
      </w:r>
      <w:proofErr w:type="spellEnd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отверстий в чердачных помещениях.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18. Переоборудование печей под газовое топливо и эксплуатация газового оборудования в жилых домах должны производиться только с соблюдением требований "Правил безопасности в газовом хозяйстве".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         4. ЭЛЕКТРООСВЕТИТЕЛЬНЫЕ СЕТИ, ЭЛЕКТРОПРИБОРЫ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Монтаж электросетей производится только квалифицированными лицами.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За состоянием электрохозяйства устанавливается обязательный контроль.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Электрические сети и электрооборудование, используемые в жилых домах, должны отвечать требованиям действующих "Правил устройства электроустановок", "Правил технической эксплуатации электроустановок потребителей" и "Правил техники безопасности при эксплуатации электроустановок потребителей".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Электронагревательные приборы и другие токоприемники должны включаться в сеть только с помощью рубильников и выключателей заводского изготовления.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При эксплуатации электроустановок и электроприборов запрещается: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5.1. Использовать приемники электрической энергии в условиях, не соответствующих требованиям инструкции организаций-изготовителей, или имеющие неисправности, которые в соответствии с инструкцией по эксплуатации могут привести к пожару.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 Эксплуатировать электропровода и кабели с поврежденной или потерявшей защитные свойства изоляцией.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5.3. Пользоваться неисправными и поврежденными розетками.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5.4. Обертывать электролампы и светильники бумагой, тканью и другими горючими материалами, а также эксплуатировать светильники со снятыми колпаками.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5.5. Пользоваться электроутюгами, электроплитами, электрочайниками и другими электронагревательными приборами, не имеющими теплоизоляционных материалов, исключающих опасность возникновения пожара.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5.6. Применять нестандартные (самодельные) электронагревательные приборы.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5.7. Использовать некалиброванные плавкие вставки и другие самодельные приспособления для защиты от перегрузки и короткого замыкания.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5.8. Прокладывание электропроводки одинарной изоляции по сгораемым основаниям.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5.9. Прокладка воздушных линий электропередачи и наружных электропроводов над сгораемыми кровлями, навесами и надворными постройками.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5.10. Крепить электрические провода гвоздями, пропускать их между створками дверей или окон.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5.11. Вешать на проводах, роликах и выключателях любые предметы, прежде всего, легко возгораемые.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5. ПРОТИВОПОЖАРНОЕ ВОДОСНАБЖЕНИЕ</w:t>
      </w:r>
      <w:proofErr w:type="gram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,П</w:t>
      </w:r>
      <w:proofErr w:type="gramEnd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ОЖАРНАЯ ТЕХНИКА И СРЕДСТВА СВЯЗИ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В населенных пунктах численностью населения до 5 тысяч человек согласно СНиП 2.04.02.-84 допускается принимать наружное противопожарное водоснабжение из емкостей (водоемов, резервуаров, цистерн). Устройство и количество пожарных водоемов определяется требованиями СНиП 2.04.02-84.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 населенных пунктах поселения  с количеством жителей до 50 человек и при застройке зданиями высотой до 2 этажей, водоснабжение для наружного пожаротушения не предусматривать.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 2. Для использования воды из </w:t>
      </w:r>
      <w:proofErr w:type="spellStart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водоисточников</w:t>
      </w:r>
      <w:proofErr w:type="spellEnd"/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необходимо сооружать пожарные подъезды или укрепленные берега, обеспечивающие забор воды пожарными автомобилями.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Населенные пункты и отдельно расположенные объекты должны быть обеспечены исправной телефонной или радиосвязью для оперативной передачи информации о пожаре в службу "ЕДДС-01" и другие соответствующие инстанции.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4. В пожароопасные периоды, при ухудшении обстановки, во всех населенных пунктах на территории Зуйского</w:t>
      </w:r>
      <w:r w:rsidR="0095240A" w:rsidRPr="009524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сельского поселения</w:t>
      </w:r>
      <w:r w:rsidR="0095240A" w:rsidRPr="0095240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Белогорского района Республики Крым организовываются дежурства местного населения.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Пожарный инвентарь, оборудование, приспособления должны постоянно находиться в исправном состоянии. 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6. Количество пожарного инвентаря, оборудования, и различных приспособлений для пожаротушения, определяет председатель Зуйского сельского совета - глава администрации Зуйского сельского поселения совместно с командиром  ДПД.</w:t>
      </w:r>
    </w:p>
    <w:p w:rsidR="008A42BA" w:rsidRPr="008A42BA" w:rsidRDefault="008A42BA" w:rsidP="008A42BA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42B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8A42BA" w:rsidRPr="008A42BA" w:rsidRDefault="008A42BA" w:rsidP="008A42BA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8A42BA" w:rsidRPr="008A42BA" w:rsidSect="008A42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BA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55957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5C71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A42BA"/>
    <w:rsid w:val="008D0E85"/>
    <w:rsid w:val="008E6329"/>
    <w:rsid w:val="009073EB"/>
    <w:rsid w:val="00924D22"/>
    <w:rsid w:val="0095240A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1B31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2018-06-13T07:42:00Z</dcterms:created>
  <dcterms:modified xsi:type="dcterms:W3CDTF">2018-06-13T07:43:00Z</dcterms:modified>
</cp:coreProperties>
</file>