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641DA">
            <wp:extent cx="5486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Белогорский район</w:t>
      </w: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Администрация Зуйского сельского поселения</w:t>
      </w: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от 02 ноября 2017 год                                                                                                       №289/1    </w:t>
      </w:r>
    </w:p>
    <w:p w:rsid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31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разработки и утверждения 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31">
        <w:rPr>
          <w:rFonts w:ascii="Times New Roman" w:hAnsi="Times New Roman" w:cs="Times New Roman"/>
          <w:i/>
          <w:sz w:val="28"/>
          <w:szCs w:val="28"/>
        </w:rPr>
        <w:t xml:space="preserve">бюджетного </w:t>
      </w:r>
      <w:r w:rsidRPr="00832D31">
        <w:rPr>
          <w:rFonts w:ascii="Times New Roman" w:hAnsi="Times New Roman" w:cs="Times New Roman"/>
          <w:i/>
          <w:sz w:val="28"/>
          <w:szCs w:val="28"/>
        </w:rPr>
        <w:t>прогноза Зуйского</w:t>
      </w:r>
      <w:r w:rsidRPr="00832D3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31">
        <w:rPr>
          <w:rFonts w:ascii="Times New Roman" w:hAnsi="Times New Roman" w:cs="Times New Roman"/>
          <w:i/>
          <w:sz w:val="28"/>
          <w:szCs w:val="28"/>
        </w:rPr>
        <w:t>на долгосрочный период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Постановлением Совета министров Республики Крым от 18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2D31">
        <w:rPr>
          <w:rFonts w:ascii="Times New Roman" w:hAnsi="Times New Roman" w:cs="Times New Roman"/>
          <w:sz w:val="28"/>
          <w:szCs w:val="28"/>
        </w:rPr>
        <w:t xml:space="preserve"> 562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D3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Республики Крым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D31">
        <w:rPr>
          <w:rFonts w:ascii="Times New Roman" w:hAnsi="Times New Roman" w:cs="Times New Roman"/>
          <w:sz w:val="28"/>
          <w:szCs w:val="28"/>
        </w:rPr>
        <w:t xml:space="preserve">, статьей 17 Закона Республики Крым от 02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2D31">
        <w:rPr>
          <w:rFonts w:ascii="Times New Roman" w:hAnsi="Times New Roman" w:cs="Times New Roman"/>
          <w:sz w:val="28"/>
          <w:szCs w:val="28"/>
        </w:rPr>
        <w:t xml:space="preserve"> 108-ЗРК/2015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D31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D31">
        <w:rPr>
          <w:rFonts w:ascii="Times New Roman" w:hAnsi="Times New Roman" w:cs="Times New Roman"/>
          <w:sz w:val="28"/>
          <w:szCs w:val="28"/>
        </w:rPr>
        <w:t xml:space="preserve"> </w:t>
      </w:r>
      <w:r w:rsidRPr="00832D31">
        <w:rPr>
          <w:rFonts w:ascii="Times New Roman" w:hAnsi="Times New Roman" w:cs="Times New Roman"/>
          <w:sz w:val="28"/>
          <w:szCs w:val="28"/>
        </w:rPr>
        <w:t>администрация 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 бюджетного прогноза Зуйского сельского поселения на долгосрочный период.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ab/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Председатель Зуйского сельского совета – 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</w:t>
      </w:r>
      <w:r w:rsidRPr="00832D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32D31">
        <w:rPr>
          <w:rFonts w:ascii="Times New Roman" w:hAnsi="Times New Roman" w:cs="Times New Roman"/>
          <w:sz w:val="28"/>
          <w:szCs w:val="28"/>
        </w:rPr>
        <w:tab/>
        <w:t xml:space="preserve">                 А.А.Лахин</w:t>
      </w:r>
      <w:r w:rsidRPr="00832D31">
        <w:rPr>
          <w:rFonts w:ascii="Times New Roman" w:hAnsi="Times New Roman" w:cs="Times New Roman"/>
          <w:sz w:val="28"/>
          <w:szCs w:val="28"/>
        </w:rPr>
        <w:tab/>
      </w:r>
      <w:r w:rsidRPr="00832D31">
        <w:rPr>
          <w:rFonts w:ascii="Times New Roman" w:hAnsi="Times New Roman" w:cs="Times New Roman"/>
          <w:sz w:val="28"/>
          <w:szCs w:val="28"/>
        </w:rPr>
        <w:tab/>
      </w:r>
      <w:r w:rsidRPr="00832D31">
        <w:rPr>
          <w:rFonts w:ascii="Times New Roman" w:hAnsi="Times New Roman" w:cs="Times New Roman"/>
          <w:sz w:val="28"/>
          <w:szCs w:val="28"/>
        </w:rPr>
        <w:tab/>
      </w:r>
      <w:r w:rsidRPr="00832D31">
        <w:rPr>
          <w:rFonts w:ascii="Times New Roman" w:hAnsi="Times New Roman" w:cs="Times New Roman"/>
          <w:sz w:val="28"/>
          <w:szCs w:val="28"/>
        </w:rPr>
        <w:tab/>
      </w:r>
      <w:r w:rsidRPr="00832D31">
        <w:rPr>
          <w:rFonts w:ascii="Times New Roman" w:hAnsi="Times New Roman" w:cs="Times New Roman"/>
          <w:sz w:val="28"/>
          <w:szCs w:val="28"/>
        </w:rPr>
        <w:tab/>
      </w:r>
      <w:r w:rsidRPr="00832D31">
        <w:rPr>
          <w:rFonts w:ascii="Times New Roman" w:hAnsi="Times New Roman" w:cs="Times New Roman"/>
          <w:sz w:val="28"/>
          <w:szCs w:val="28"/>
        </w:rPr>
        <w:tab/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УТВЕРДИТЬ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lastRenderedPageBreak/>
        <w:t xml:space="preserve">прогноза Зуйского сельского 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поселения на долгосрочный период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_________________А.А.Лахин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Приложение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832D31" w:rsidRPr="00832D31" w:rsidRDefault="00832D31" w:rsidP="00832D31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от 02.11.2017 № 289/1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2D31" w:rsidRPr="00832D31" w:rsidRDefault="00832D31" w:rsidP="00832D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31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</w:t>
      </w:r>
      <w:r w:rsidRPr="00832D31">
        <w:rPr>
          <w:rFonts w:ascii="Times New Roman" w:hAnsi="Times New Roman" w:cs="Times New Roman"/>
          <w:b/>
          <w:sz w:val="28"/>
          <w:szCs w:val="28"/>
        </w:rPr>
        <w:t>Зуйского сельского</w:t>
      </w:r>
      <w:r w:rsidRPr="00832D31">
        <w:rPr>
          <w:rFonts w:ascii="Times New Roman" w:hAnsi="Times New Roman" w:cs="Times New Roman"/>
          <w:b/>
          <w:sz w:val="28"/>
          <w:szCs w:val="28"/>
        </w:rPr>
        <w:t xml:space="preserve"> поселения на долгосрочный период</w:t>
      </w:r>
    </w:p>
    <w:p w:rsidR="00832D31" w:rsidRPr="00832D31" w:rsidRDefault="00832D31" w:rsidP="00832D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Зуйского сельского поселения на долгосрочный период (далее - Бюджетный прогноз).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шесть лет на двенадцать и более лет на основе прогноза социально-экономического </w:t>
      </w:r>
      <w:r w:rsidRPr="00832D31">
        <w:rPr>
          <w:rFonts w:ascii="Times New Roman" w:hAnsi="Times New Roman" w:cs="Times New Roman"/>
          <w:sz w:val="28"/>
          <w:szCs w:val="28"/>
        </w:rPr>
        <w:t>развития Зуйского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 (далее - Долгосрочный прогноз).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В Бюджетный прогноз вносятся изменения без продления периода его действия на основании изменений в Долгосрочный прогноз и в решение о бюджете на очередной финансовый год и на плановый период.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Разработка (подготовка проекта изменений) Бюджетного прогноза осуществляется администрацией Зуйского сельского поселения в лице финансового органа </w:t>
      </w:r>
      <w:r w:rsidRPr="00832D31">
        <w:rPr>
          <w:rFonts w:ascii="Times New Roman" w:hAnsi="Times New Roman" w:cs="Times New Roman"/>
          <w:sz w:val="28"/>
          <w:szCs w:val="28"/>
        </w:rPr>
        <w:t>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3. Бюджетный прогноз включает следующие положения: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1) основные подходы к формированию бюджетной политики Зуйского сельского поселения на долгосрочный период;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>2) прогноз основных характеристик бюджета Зуйского сельского поселения на долгосрочный период (доходы, расходы, дефицит (профицит), источники финансирования дефицита, объем муниципального долга, иные показатели);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муниципальных </w:t>
      </w:r>
      <w:r w:rsidRPr="00832D31">
        <w:rPr>
          <w:rFonts w:ascii="Times New Roman" w:hAnsi="Times New Roman" w:cs="Times New Roman"/>
          <w:sz w:val="28"/>
          <w:szCs w:val="28"/>
        </w:rPr>
        <w:t>программ Зуйского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их действия;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lastRenderedPageBreak/>
        <w:t xml:space="preserve">4) иные показатели, характеризующие </w:t>
      </w:r>
      <w:r w:rsidRPr="00832D31">
        <w:rPr>
          <w:rFonts w:ascii="Times New Roman" w:hAnsi="Times New Roman" w:cs="Times New Roman"/>
          <w:sz w:val="28"/>
          <w:szCs w:val="28"/>
        </w:rPr>
        <w:t>бюджет Зуйского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Зуйского сельского поселения) представляется </w:t>
      </w:r>
      <w:r w:rsidRPr="00832D31">
        <w:rPr>
          <w:rFonts w:ascii="Times New Roman" w:hAnsi="Times New Roman" w:cs="Times New Roman"/>
          <w:sz w:val="28"/>
          <w:szCs w:val="28"/>
        </w:rPr>
        <w:t>администрацией Зуйского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2D31">
        <w:rPr>
          <w:rFonts w:ascii="Times New Roman" w:hAnsi="Times New Roman" w:cs="Times New Roman"/>
          <w:sz w:val="28"/>
          <w:szCs w:val="28"/>
        </w:rPr>
        <w:t>в Зуйский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сельский совет одновременно с проектом решения о бюджете на очередной финансовый год и на плановый период.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5. Финансовый </w:t>
      </w:r>
      <w:r w:rsidRPr="00832D31">
        <w:rPr>
          <w:rFonts w:ascii="Times New Roman" w:hAnsi="Times New Roman" w:cs="Times New Roman"/>
          <w:sz w:val="28"/>
          <w:szCs w:val="28"/>
        </w:rPr>
        <w:t>орган 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1) в сроки, установленные графиком составления проекта </w:t>
      </w:r>
      <w:r w:rsidRPr="00832D31">
        <w:rPr>
          <w:rFonts w:ascii="Times New Roman" w:hAnsi="Times New Roman" w:cs="Times New Roman"/>
          <w:sz w:val="28"/>
          <w:szCs w:val="28"/>
        </w:rPr>
        <w:t>бюджета Зуйского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направляет в </w:t>
      </w:r>
      <w:r w:rsidRPr="00832D31">
        <w:rPr>
          <w:rFonts w:ascii="Times New Roman" w:hAnsi="Times New Roman" w:cs="Times New Roman"/>
          <w:sz w:val="28"/>
          <w:szCs w:val="28"/>
        </w:rPr>
        <w:t>администрацию 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 проект Бюджетного прогноза (Бюджетный прогноз, проект изменений Бюджетного прогноза) в составе документов и материалов, представляемых одновременно с проектом решения о бюджете на очередной финансовый год и на плановый период;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2) в срок, не превышающий двух месяцев со дня рассмотрения проекта решения о бюджете на очередной финансовый год и на плановый период во втором чтении в Зуйском сельском совете, уточняет показатели проекта Бюджетного прогноза и представляет в администрацию </w:t>
      </w:r>
      <w:r w:rsidRPr="00832D31">
        <w:rPr>
          <w:rFonts w:ascii="Times New Roman" w:hAnsi="Times New Roman" w:cs="Times New Roman"/>
          <w:sz w:val="28"/>
          <w:szCs w:val="28"/>
        </w:rPr>
        <w:t>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 для рассмотрения и утверждения проект Бюджетного прогноза (проект изменений Бюджетного прогноза).</w:t>
      </w:r>
    </w:p>
    <w:p w:rsidR="00832D31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7. Бюджетный прогноз (изменения Бюджетного прогноза) утверждается (утверждаются) администрацией </w:t>
      </w:r>
      <w:r w:rsidRPr="00832D31">
        <w:rPr>
          <w:rFonts w:ascii="Times New Roman" w:hAnsi="Times New Roman" w:cs="Times New Roman"/>
          <w:sz w:val="28"/>
          <w:szCs w:val="28"/>
        </w:rPr>
        <w:t>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19576A" w:rsidRPr="00832D31" w:rsidRDefault="00832D31" w:rsidP="00832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1">
        <w:rPr>
          <w:rFonts w:ascii="Times New Roman" w:hAnsi="Times New Roman" w:cs="Times New Roman"/>
          <w:sz w:val="28"/>
          <w:szCs w:val="28"/>
        </w:rPr>
        <w:t xml:space="preserve">8. Формирование бюджетного прогноза в 2017 году на долгосрочный период осуществляется на основании показателей стратегии социально-экономического развития Республики </w:t>
      </w:r>
      <w:r w:rsidRPr="00832D31">
        <w:rPr>
          <w:rFonts w:ascii="Times New Roman" w:hAnsi="Times New Roman" w:cs="Times New Roman"/>
          <w:sz w:val="28"/>
          <w:szCs w:val="28"/>
        </w:rPr>
        <w:t>Крым,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Республики Крым на 2018 финансовый год и на плановый период 2019 и 2020 годов, сведений о показателях ресурсного обеспечения муниципальных </w:t>
      </w:r>
      <w:r w:rsidRPr="00832D31">
        <w:rPr>
          <w:rFonts w:ascii="Times New Roman" w:hAnsi="Times New Roman" w:cs="Times New Roman"/>
          <w:sz w:val="28"/>
          <w:szCs w:val="28"/>
        </w:rPr>
        <w:t>программ Зуйского сельского</w:t>
      </w:r>
      <w:r w:rsidRPr="00832D31">
        <w:rPr>
          <w:rFonts w:ascii="Times New Roman" w:hAnsi="Times New Roman" w:cs="Times New Roman"/>
          <w:sz w:val="28"/>
          <w:szCs w:val="28"/>
        </w:rPr>
        <w:t xml:space="preserve"> поселения на период их действия.</w:t>
      </w:r>
      <w:bookmarkStart w:id="0" w:name="_GoBack"/>
      <w:bookmarkEnd w:id="0"/>
    </w:p>
    <w:sectPr w:rsidR="0019576A" w:rsidRPr="00832D31" w:rsidSect="00832D3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C5" w:rsidRDefault="00636AC5" w:rsidP="00832D31">
      <w:pPr>
        <w:spacing w:after="0" w:line="240" w:lineRule="auto"/>
      </w:pPr>
      <w:r>
        <w:separator/>
      </w:r>
    </w:p>
  </w:endnote>
  <w:endnote w:type="continuationSeparator" w:id="0">
    <w:p w:rsidR="00636AC5" w:rsidRDefault="00636AC5" w:rsidP="0083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C5" w:rsidRDefault="00636AC5" w:rsidP="00832D31">
      <w:pPr>
        <w:spacing w:after="0" w:line="240" w:lineRule="auto"/>
      </w:pPr>
      <w:r>
        <w:separator/>
      </w:r>
    </w:p>
  </w:footnote>
  <w:footnote w:type="continuationSeparator" w:id="0">
    <w:p w:rsidR="00636AC5" w:rsidRDefault="00636AC5" w:rsidP="0083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15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D31" w:rsidRPr="00832D31" w:rsidRDefault="00832D31" w:rsidP="00832D31">
        <w:pPr>
          <w:pStyle w:val="a3"/>
          <w:jc w:val="center"/>
          <w:rPr>
            <w:rFonts w:ascii="Times New Roman" w:hAnsi="Times New Roman" w:cs="Times New Roman"/>
          </w:rPr>
        </w:pPr>
        <w:r w:rsidRPr="00832D31">
          <w:rPr>
            <w:rFonts w:ascii="Times New Roman" w:hAnsi="Times New Roman" w:cs="Times New Roman"/>
          </w:rPr>
          <w:fldChar w:fldCharType="begin"/>
        </w:r>
        <w:r w:rsidRPr="00832D31">
          <w:rPr>
            <w:rFonts w:ascii="Times New Roman" w:hAnsi="Times New Roman" w:cs="Times New Roman"/>
          </w:rPr>
          <w:instrText>PAGE   \* MERGEFORMAT</w:instrText>
        </w:r>
        <w:r w:rsidRPr="00832D3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32D3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31"/>
    <w:rsid w:val="0019576A"/>
    <w:rsid w:val="00636AC5"/>
    <w:rsid w:val="008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C5AF-4410-4871-A415-697843C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D31"/>
  </w:style>
  <w:style w:type="paragraph" w:styleId="a5">
    <w:name w:val="footer"/>
    <w:basedOn w:val="a"/>
    <w:link w:val="a6"/>
    <w:uiPriority w:val="99"/>
    <w:unhideWhenUsed/>
    <w:rsid w:val="008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2020-03-04T04:45:00Z</dcterms:created>
  <dcterms:modified xsi:type="dcterms:W3CDTF">2020-03-04T04:48:00Z</dcterms:modified>
</cp:coreProperties>
</file>