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7E" w:rsidRPr="00A35E98" w:rsidRDefault="009E257E" w:rsidP="00A35E98">
      <w:pPr>
        <w:tabs>
          <w:tab w:val="center" w:pos="4677"/>
          <w:tab w:val="right" w:pos="9354"/>
        </w:tabs>
        <w:spacing w:after="0" w:line="0" w:lineRule="atLeast"/>
        <w:jc w:val="both"/>
        <w:rPr>
          <w:rFonts w:ascii="Times New Roman" w:eastAsia="Times New Roman" w:hAnsi="Times New Roman" w:cs="Times New Roman"/>
          <w:b/>
          <w:bCs/>
          <w:sz w:val="28"/>
          <w:szCs w:val="28"/>
          <w:lang w:eastAsia="ar-SA"/>
        </w:rPr>
      </w:pPr>
      <w:bookmarkStart w:id="0" w:name="_GoBack"/>
      <w:bookmarkEnd w:id="0"/>
    </w:p>
    <w:p w:rsidR="009E257E" w:rsidRPr="00A35E98" w:rsidRDefault="009E257E" w:rsidP="00A35E98">
      <w:pPr>
        <w:tabs>
          <w:tab w:val="center" w:pos="4677"/>
          <w:tab w:val="right" w:pos="9354"/>
        </w:tabs>
        <w:spacing w:after="0" w:line="0" w:lineRule="atLeast"/>
        <w:jc w:val="center"/>
        <w:rPr>
          <w:rFonts w:ascii="Times New Roman" w:eastAsia="Times New Roman" w:hAnsi="Times New Roman" w:cs="Times New Roman"/>
          <w:b/>
          <w:bCs/>
          <w:sz w:val="28"/>
          <w:szCs w:val="28"/>
          <w:lang w:eastAsia="ar-SA"/>
        </w:rPr>
      </w:pPr>
    </w:p>
    <w:p w:rsidR="009E257E" w:rsidRPr="00A35E98" w:rsidRDefault="009E257E" w:rsidP="00A35E98">
      <w:pPr>
        <w:tabs>
          <w:tab w:val="center" w:pos="4677"/>
          <w:tab w:val="right" w:pos="9354"/>
        </w:tabs>
        <w:spacing w:after="0" w:line="0" w:lineRule="atLeast"/>
        <w:jc w:val="center"/>
        <w:rPr>
          <w:rFonts w:ascii="Times New Roman" w:eastAsia="Times New Roman" w:hAnsi="Times New Roman" w:cs="Times New Roman"/>
          <w:b/>
          <w:bCs/>
          <w:sz w:val="28"/>
          <w:szCs w:val="28"/>
          <w:lang w:eastAsia="ar-SA"/>
        </w:rPr>
      </w:pPr>
      <w:r w:rsidRPr="00A35E98">
        <w:rPr>
          <w:rFonts w:ascii="Times New Roman" w:eastAsia="Times New Roman" w:hAnsi="Times New Roman" w:cs="Times New Roman"/>
          <w:b/>
          <w:bCs/>
          <w:sz w:val="28"/>
          <w:szCs w:val="28"/>
          <w:lang w:eastAsia="ar-SA"/>
        </w:rPr>
        <w:t>Республика Крым</w:t>
      </w:r>
    </w:p>
    <w:p w:rsidR="009E257E" w:rsidRPr="00A35E98" w:rsidRDefault="009E257E" w:rsidP="00A35E98">
      <w:pPr>
        <w:spacing w:after="0" w:line="0" w:lineRule="atLeast"/>
        <w:jc w:val="center"/>
        <w:rPr>
          <w:rFonts w:ascii="Times New Roman" w:eastAsia="Times New Roman" w:hAnsi="Times New Roman" w:cs="Times New Roman"/>
          <w:b/>
          <w:bCs/>
          <w:sz w:val="28"/>
          <w:szCs w:val="28"/>
          <w:lang w:eastAsia="ar-SA"/>
        </w:rPr>
      </w:pPr>
      <w:r w:rsidRPr="00A35E98">
        <w:rPr>
          <w:rFonts w:ascii="Times New Roman" w:eastAsia="Times New Roman" w:hAnsi="Times New Roman" w:cs="Times New Roman"/>
          <w:b/>
          <w:bCs/>
          <w:sz w:val="28"/>
          <w:szCs w:val="28"/>
          <w:lang w:eastAsia="ar-SA"/>
        </w:rPr>
        <w:t>Белогорский район</w:t>
      </w:r>
    </w:p>
    <w:p w:rsidR="009E257E" w:rsidRPr="00A35E98" w:rsidRDefault="009E257E" w:rsidP="00A35E98">
      <w:pPr>
        <w:tabs>
          <w:tab w:val="left" w:pos="2423"/>
          <w:tab w:val="left" w:pos="5637"/>
          <w:tab w:val="left" w:pos="5883"/>
        </w:tabs>
        <w:spacing w:after="0" w:line="0" w:lineRule="atLeast"/>
        <w:jc w:val="center"/>
        <w:rPr>
          <w:rFonts w:ascii="Times New Roman" w:eastAsia="Times New Roman" w:hAnsi="Times New Roman" w:cs="Times New Roman"/>
          <w:b/>
          <w:bCs/>
          <w:sz w:val="28"/>
          <w:szCs w:val="28"/>
          <w:lang w:eastAsia="ar-SA"/>
        </w:rPr>
      </w:pPr>
      <w:r w:rsidRPr="00A35E98">
        <w:rPr>
          <w:rFonts w:ascii="Times New Roman" w:eastAsia="Times New Roman" w:hAnsi="Times New Roman" w:cs="Times New Roman"/>
          <w:b/>
          <w:bCs/>
          <w:sz w:val="28"/>
          <w:szCs w:val="28"/>
          <w:lang w:eastAsia="ar-SA"/>
        </w:rPr>
        <w:t>Администрация Зуйского сельского поселения</w:t>
      </w:r>
    </w:p>
    <w:p w:rsidR="009E257E" w:rsidRPr="00A35E98" w:rsidRDefault="009E257E" w:rsidP="00A35E98">
      <w:pPr>
        <w:tabs>
          <w:tab w:val="left" w:pos="2423"/>
          <w:tab w:val="left" w:pos="5637"/>
          <w:tab w:val="left" w:pos="5883"/>
        </w:tabs>
        <w:spacing w:after="0" w:line="0" w:lineRule="atLeast"/>
        <w:jc w:val="center"/>
        <w:rPr>
          <w:rFonts w:ascii="Times New Roman" w:eastAsia="Times New Roman" w:hAnsi="Times New Roman" w:cs="Times New Roman"/>
          <w:b/>
          <w:bCs/>
          <w:sz w:val="28"/>
          <w:szCs w:val="28"/>
          <w:lang w:eastAsia="ar-SA"/>
        </w:rPr>
      </w:pPr>
    </w:p>
    <w:p w:rsidR="009E257E" w:rsidRPr="00A35E98" w:rsidRDefault="009E257E" w:rsidP="00A35E98">
      <w:pPr>
        <w:keepNext/>
        <w:widowControl w:val="0"/>
        <w:tabs>
          <w:tab w:val="left" w:pos="0"/>
        </w:tabs>
        <w:suppressAutoHyphens/>
        <w:spacing w:after="0" w:line="0" w:lineRule="atLeast"/>
        <w:jc w:val="center"/>
        <w:outlineLvl w:val="3"/>
        <w:rPr>
          <w:rFonts w:ascii="Times New Roman" w:eastAsia="Times New Roman" w:hAnsi="Times New Roman" w:cs="Times New Roman"/>
          <w:b/>
          <w:bCs/>
          <w:kern w:val="1"/>
          <w:sz w:val="28"/>
          <w:szCs w:val="28"/>
          <w:lang w:eastAsia="ar-SA"/>
        </w:rPr>
      </w:pPr>
      <w:r w:rsidRPr="00A35E98">
        <w:rPr>
          <w:rFonts w:ascii="Times New Roman" w:eastAsia="Times New Roman" w:hAnsi="Times New Roman" w:cs="Times New Roman"/>
          <w:b/>
          <w:bCs/>
          <w:kern w:val="1"/>
          <w:sz w:val="28"/>
          <w:szCs w:val="28"/>
          <w:lang w:eastAsia="ar-SA"/>
        </w:rPr>
        <w:t>ПОСТАНОВЛЕНИЕ</w:t>
      </w:r>
    </w:p>
    <w:p w:rsidR="009E257E" w:rsidRPr="00A35E98" w:rsidRDefault="009E257E" w:rsidP="00A35E98">
      <w:pPr>
        <w:spacing w:after="0" w:line="0" w:lineRule="atLeast"/>
        <w:jc w:val="both"/>
        <w:rPr>
          <w:rFonts w:ascii="Times New Roman" w:eastAsia="Times New Roman" w:hAnsi="Times New Roman" w:cs="Times New Roman"/>
          <w:sz w:val="28"/>
          <w:szCs w:val="28"/>
          <w:lang w:eastAsia="ar-SA"/>
        </w:rPr>
      </w:pPr>
    </w:p>
    <w:p w:rsidR="009E257E" w:rsidRPr="00A35E98" w:rsidRDefault="009E257E" w:rsidP="00A35E98">
      <w:pPr>
        <w:widowControl w:val="0"/>
        <w:suppressAutoHyphens/>
        <w:spacing w:after="0" w:line="0" w:lineRule="atLeast"/>
        <w:jc w:val="both"/>
        <w:rPr>
          <w:rFonts w:ascii="Times New Roman" w:eastAsia="Times New Roman" w:hAnsi="Times New Roman" w:cs="Times New Roman"/>
          <w:sz w:val="28"/>
          <w:szCs w:val="28"/>
        </w:rPr>
      </w:pPr>
      <w:r w:rsidRPr="00A35E98">
        <w:rPr>
          <w:rFonts w:ascii="Times New Roman" w:eastAsia="Times New Roman" w:hAnsi="Times New Roman" w:cs="Times New Roman"/>
          <w:sz w:val="28"/>
          <w:szCs w:val="28"/>
          <w:lang w:eastAsia="ar-SA"/>
        </w:rPr>
        <w:t xml:space="preserve"> от 01 ноября 2017 года</w:t>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r>
      <w:r w:rsidRPr="00A35E98">
        <w:rPr>
          <w:rFonts w:ascii="Times New Roman" w:eastAsia="Times New Roman" w:hAnsi="Times New Roman" w:cs="Times New Roman"/>
          <w:sz w:val="28"/>
          <w:szCs w:val="28"/>
          <w:lang w:eastAsia="ar-SA"/>
        </w:rPr>
        <w:tab/>
        <w:t xml:space="preserve">                  № 285</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autoSpaceDE w:val="0"/>
        <w:autoSpaceDN w:val="0"/>
        <w:adjustRightInd w:val="0"/>
        <w:spacing w:after="0" w:line="0" w:lineRule="atLeast"/>
        <w:jc w:val="both"/>
        <w:outlineLvl w:val="0"/>
        <w:rPr>
          <w:rFonts w:ascii="Times New Roman" w:eastAsia="Times New Roman" w:hAnsi="Times New Roman" w:cs="Times New Roman"/>
          <w:i/>
          <w:kern w:val="32"/>
          <w:sz w:val="28"/>
          <w:szCs w:val="28"/>
          <w:lang w:eastAsia="ru-RU"/>
        </w:rPr>
      </w:pPr>
      <w:r w:rsidRPr="00A35E98">
        <w:rPr>
          <w:rFonts w:ascii="Times New Roman" w:eastAsia="Times New Roman" w:hAnsi="Times New Roman" w:cs="Times New Roman"/>
          <w:i/>
          <w:kern w:val="32"/>
          <w:sz w:val="28"/>
          <w:szCs w:val="28"/>
          <w:lang w:eastAsia="ru-RU"/>
        </w:rPr>
        <w:t xml:space="preserve">Об основных направлениях </w:t>
      </w:r>
      <w:proofErr w:type="gramStart"/>
      <w:r w:rsidRPr="00A35E98">
        <w:rPr>
          <w:rFonts w:ascii="Times New Roman" w:eastAsia="Times New Roman" w:hAnsi="Times New Roman" w:cs="Times New Roman"/>
          <w:i/>
          <w:kern w:val="32"/>
          <w:sz w:val="28"/>
          <w:szCs w:val="28"/>
          <w:lang w:eastAsia="ru-RU"/>
        </w:rPr>
        <w:t>бюджетной</w:t>
      </w:r>
      <w:proofErr w:type="gramEnd"/>
      <w:r w:rsidRPr="00A35E98">
        <w:rPr>
          <w:rFonts w:ascii="Times New Roman" w:eastAsia="Times New Roman" w:hAnsi="Times New Roman" w:cs="Times New Roman"/>
          <w:i/>
          <w:kern w:val="32"/>
          <w:sz w:val="28"/>
          <w:szCs w:val="28"/>
          <w:lang w:eastAsia="ru-RU"/>
        </w:rPr>
        <w:t xml:space="preserve"> и налоговой </w:t>
      </w:r>
    </w:p>
    <w:p w:rsidR="009E257E" w:rsidRPr="00A35E98" w:rsidRDefault="009E257E" w:rsidP="00A35E98">
      <w:pPr>
        <w:widowControl w:val="0"/>
        <w:autoSpaceDE w:val="0"/>
        <w:autoSpaceDN w:val="0"/>
        <w:adjustRightInd w:val="0"/>
        <w:spacing w:after="0" w:line="0" w:lineRule="atLeast"/>
        <w:jc w:val="both"/>
        <w:outlineLvl w:val="0"/>
        <w:rPr>
          <w:rFonts w:ascii="Times New Roman" w:eastAsia="Times New Roman" w:hAnsi="Times New Roman" w:cs="Times New Roman"/>
          <w:i/>
          <w:kern w:val="32"/>
          <w:sz w:val="28"/>
          <w:szCs w:val="28"/>
          <w:lang w:eastAsia="ru-RU"/>
        </w:rPr>
      </w:pPr>
      <w:r w:rsidRPr="00A35E98">
        <w:rPr>
          <w:rFonts w:ascii="Times New Roman" w:eastAsia="Times New Roman" w:hAnsi="Times New Roman" w:cs="Times New Roman"/>
          <w:i/>
          <w:kern w:val="32"/>
          <w:sz w:val="28"/>
          <w:szCs w:val="28"/>
          <w:lang w:eastAsia="ru-RU"/>
        </w:rPr>
        <w:t xml:space="preserve">политики муниципального образования </w:t>
      </w:r>
    </w:p>
    <w:p w:rsidR="009E257E" w:rsidRPr="00A35E98" w:rsidRDefault="009E257E" w:rsidP="00A35E98">
      <w:pPr>
        <w:widowControl w:val="0"/>
        <w:autoSpaceDE w:val="0"/>
        <w:autoSpaceDN w:val="0"/>
        <w:adjustRightInd w:val="0"/>
        <w:spacing w:after="0" w:line="0" w:lineRule="atLeast"/>
        <w:jc w:val="both"/>
        <w:outlineLvl w:val="0"/>
        <w:rPr>
          <w:rFonts w:ascii="Times New Roman" w:eastAsia="Times New Roman" w:hAnsi="Times New Roman" w:cs="Times New Roman"/>
          <w:i/>
          <w:kern w:val="32"/>
          <w:sz w:val="28"/>
          <w:szCs w:val="28"/>
          <w:lang w:eastAsia="ru-RU"/>
        </w:rPr>
      </w:pPr>
      <w:r w:rsidRPr="00A35E98">
        <w:rPr>
          <w:rFonts w:ascii="Times New Roman" w:eastAsia="Times New Roman" w:hAnsi="Times New Roman" w:cs="Times New Roman"/>
          <w:i/>
          <w:kern w:val="32"/>
          <w:sz w:val="28"/>
          <w:szCs w:val="28"/>
          <w:lang w:eastAsia="ru-RU"/>
        </w:rPr>
        <w:t xml:space="preserve">Зуйского сельское поселение на 2018 год и </w:t>
      </w:r>
    </w:p>
    <w:p w:rsidR="009E257E" w:rsidRPr="00A35E98" w:rsidRDefault="009E257E" w:rsidP="00A35E98">
      <w:pPr>
        <w:widowControl w:val="0"/>
        <w:autoSpaceDE w:val="0"/>
        <w:autoSpaceDN w:val="0"/>
        <w:adjustRightInd w:val="0"/>
        <w:spacing w:after="0" w:line="0" w:lineRule="atLeast"/>
        <w:jc w:val="both"/>
        <w:outlineLvl w:val="0"/>
        <w:rPr>
          <w:rFonts w:ascii="Times New Roman" w:eastAsia="Times New Roman" w:hAnsi="Times New Roman" w:cs="Times New Roman"/>
          <w:i/>
          <w:kern w:val="32"/>
          <w:sz w:val="28"/>
          <w:szCs w:val="28"/>
          <w:lang w:eastAsia="ru-RU"/>
        </w:rPr>
      </w:pPr>
      <w:r w:rsidRPr="00A35E98">
        <w:rPr>
          <w:rFonts w:ascii="Times New Roman" w:eastAsia="Times New Roman" w:hAnsi="Times New Roman" w:cs="Times New Roman"/>
          <w:i/>
          <w:kern w:val="32"/>
          <w:sz w:val="28"/>
          <w:szCs w:val="28"/>
          <w:lang w:eastAsia="ru-RU"/>
        </w:rPr>
        <w:t>на плановый период 2019 - 2020 годов</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В соответствии с пунктом 2 статьи 172 Бюджетного кодекса Российской Федерации, в целях разработки проекта бюдже</w:t>
      </w:r>
      <w:r w:rsidR="00A35E98">
        <w:rPr>
          <w:rFonts w:ascii="Times New Roman" w:eastAsia="Times New Roman" w:hAnsi="Times New Roman" w:cs="Times New Roman"/>
          <w:sz w:val="28"/>
          <w:szCs w:val="28"/>
          <w:lang w:eastAsia="ru-RU"/>
        </w:rPr>
        <w:t xml:space="preserve">та муниципального образования </w:t>
      </w:r>
      <w:r w:rsidRPr="00A35E98">
        <w:rPr>
          <w:rFonts w:ascii="Times New Roman" w:eastAsia="Times New Roman" w:hAnsi="Times New Roman" w:cs="Times New Roman"/>
          <w:sz w:val="28"/>
          <w:szCs w:val="28"/>
          <w:lang w:eastAsia="ru-RU"/>
        </w:rPr>
        <w:t>Зуйское сельское поселение Белогорского района Республики Крым на 2018 год и на плановый период 2019 - 2020 годов, администрация Зуйского сельского поселения Белогорского района Республики Крым</w:t>
      </w:r>
    </w:p>
    <w:p w:rsidR="009E257E" w:rsidRPr="00A35E98" w:rsidRDefault="009E257E" w:rsidP="00A35E98">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9E257E" w:rsidRPr="00A35E98" w:rsidRDefault="009E257E" w:rsidP="00A35E98">
      <w:pPr>
        <w:widowControl w:val="0"/>
        <w:autoSpaceDE w:val="0"/>
        <w:autoSpaceDN w:val="0"/>
        <w:adjustRightInd w:val="0"/>
        <w:spacing w:after="0" w:line="0" w:lineRule="atLeast"/>
        <w:ind w:firstLine="720"/>
        <w:jc w:val="both"/>
        <w:rPr>
          <w:rFonts w:ascii="Times New Roman" w:eastAsia="Times New Roman" w:hAnsi="Times New Roman" w:cs="Times New Roman"/>
          <w:b/>
          <w:sz w:val="28"/>
          <w:szCs w:val="28"/>
          <w:lang w:eastAsia="ru-RU"/>
        </w:rPr>
      </w:pPr>
      <w:r w:rsidRPr="00A35E98">
        <w:rPr>
          <w:rFonts w:ascii="Times New Roman" w:eastAsia="Times New Roman" w:hAnsi="Times New Roman" w:cs="Times New Roman"/>
          <w:b/>
          <w:sz w:val="28"/>
          <w:szCs w:val="28"/>
          <w:lang w:eastAsia="ru-RU"/>
        </w:rPr>
        <w:t>постановляет:</w:t>
      </w:r>
    </w:p>
    <w:p w:rsidR="009E257E" w:rsidRPr="00A35E98" w:rsidRDefault="00A35E98" w:rsidP="00A35E98">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 w:name="sub_1"/>
      <w:r>
        <w:rPr>
          <w:rFonts w:ascii="Times New Roman" w:eastAsia="Times New Roman" w:hAnsi="Times New Roman" w:cs="Times New Roman"/>
          <w:sz w:val="28"/>
          <w:szCs w:val="28"/>
          <w:lang w:eastAsia="ru-RU"/>
        </w:rPr>
        <w:t>1.</w:t>
      </w:r>
      <w:r w:rsidR="009E257E" w:rsidRPr="00A35E98">
        <w:rPr>
          <w:rFonts w:ascii="Times New Roman" w:eastAsia="Times New Roman" w:hAnsi="Times New Roman" w:cs="Times New Roman"/>
          <w:sz w:val="28"/>
          <w:szCs w:val="28"/>
          <w:lang w:eastAsia="ru-RU"/>
        </w:rPr>
        <w:t>Утвердить Основные направления бюджетной и налоговой политики муниципального образования Зуйское сельское поселение Белогорского района Республики Крым на 2018 год и на плановый период 2019 - 2020 годов согласно приложению, к настоящему постановлению.</w:t>
      </w:r>
    </w:p>
    <w:p w:rsidR="009E257E" w:rsidRPr="00A35E98" w:rsidRDefault="009E257E" w:rsidP="00A35E98">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9E257E" w:rsidRPr="00A35E98" w:rsidRDefault="00A35E98" w:rsidP="00A35E98">
      <w:pPr>
        <w:spacing w:after="0" w:line="0" w:lineRule="atLeast"/>
        <w:jc w:val="both"/>
        <w:rPr>
          <w:rFonts w:ascii="Times New Roman" w:eastAsia="Arial Unicode MS" w:hAnsi="Times New Roman" w:cs="Times New Roman"/>
          <w:kern w:val="1"/>
          <w:sz w:val="28"/>
          <w:szCs w:val="28"/>
        </w:rPr>
      </w:pPr>
      <w:bookmarkStart w:id="2" w:name="sub_3"/>
      <w:bookmarkEnd w:id="1"/>
      <w:r>
        <w:rPr>
          <w:rFonts w:ascii="Times New Roman" w:eastAsia="Times New Roman" w:hAnsi="Times New Roman" w:cs="Times New Roman"/>
          <w:kern w:val="1"/>
          <w:sz w:val="28"/>
          <w:szCs w:val="28"/>
        </w:rPr>
        <w:t xml:space="preserve">          2.</w:t>
      </w:r>
      <w:r w:rsidR="009E257E" w:rsidRPr="00A35E98">
        <w:rPr>
          <w:rFonts w:ascii="Times New Roman" w:eastAsia="Arial Unicode MS" w:hAnsi="Times New Roman" w:cs="Times New Roman"/>
          <w:kern w:val="1"/>
          <w:sz w:val="28"/>
          <w:szCs w:val="28"/>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009E257E" w:rsidRPr="00A35E98">
        <w:rPr>
          <w:rFonts w:ascii="Times New Roman" w:eastAsia="Arial Unicode MS" w:hAnsi="Times New Roman" w:cs="Times New Roman"/>
          <w:kern w:val="1"/>
          <w:sz w:val="28"/>
          <w:szCs w:val="28"/>
        </w:rPr>
        <w:t>пгт</w:t>
      </w:r>
      <w:proofErr w:type="spellEnd"/>
      <w:r w:rsidR="009E257E" w:rsidRPr="00A35E98">
        <w:rPr>
          <w:rFonts w:ascii="Times New Roman" w:eastAsia="Arial Unicode MS" w:hAnsi="Times New Roman" w:cs="Times New Roman"/>
          <w:kern w:val="1"/>
          <w:sz w:val="28"/>
          <w:szCs w:val="28"/>
        </w:rPr>
        <w:t xml:space="preserve"> Зуя, </w:t>
      </w:r>
      <w:proofErr w:type="spellStart"/>
      <w:r w:rsidR="009E257E" w:rsidRPr="00A35E98">
        <w:rPr>
          <w:rFonts w:ascii="Times New Roman" w:eastAsia="Arial Unicode MS" w:hAnsi="Times New Roman" w:cs="Times New Roman"/>
          <w:kern w:val="1"/>
          <w:sz w:val="28"/>
          <w:szCs w:val="28"/>
        </w:rPr>
        <w:t>ул</w:t>
      </w:r>
      <w:proofErr w:type="gramStart"/>
      <w:r w:rsidR="009E257E" w:rsidRPr="00A35E98">
        <w:rPr>
          <w:rFonts w:ascii="Times New Roman" w:eastAsia="Arial Unicode MS" w:hAnsi="Times New Roman" w:cs="Times New Roman"/>
          <w:kern w:val="1"/>
          <w:sz w:val="28"/>
          <w:szCs w:val="28"/>
        </w:rPr>
        <w:t>.Ш</w:t>
      </w:r>
      <w:proofErr w:type="gramEnd"/>
      <w:r w:rsidR="009E257E" w:rsidRPr="00A35E98">
        <w:rPr>
          <w:rFonts w:ascii="Times New Roman" w:eastAsia="Arial Unicode MS" w:hAnsi="Times New Roman" w:cs="Times New Roman"/>
          <w:kern w:val="1"/>
          <w:sz w:val="28"/>
          <w:szCs w:val="28"/>
        </w:rPr>
        <w:t>оссейная</w:t>
      </w:r>
      <w:proofErr w:type="spellEnd"/>
      <w:r w:rsidR="009E257E" w:rsidRPr="00A35E98">
        <w:rPr>
          <w:rFonts w:ascii="Times New Roman" w:eastAsia="Arial Unicode MS" w:hAnsi="Times New Roman" w:cs="Times New Roman"/>
          <w:kern w:val="1"/>
          <w:sz w:val="28"/>
          <w:szCs w:val="28"/>
        </w:rPr>
        <w:t>, 64.</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A35E98" w:rsidP="00A35E98">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 w:name="sub_4"/>
      <w:bookmarkEnd w:id="2"/>
      <w:r>
        <w:rPr>
          <w:rFonts w:ascii="Times New Roman" w:eastAsia="Times New Roman" w:hAnsi="Times New Roman" w:cs="Times New Roman"/>
          <w:sz w:val="28"/>
          <w:szCs w:val="28"/>
          <w:lang w:eastAsia="ru-RU"/>
        </w:rPr>
        <w:t>3.</w:t>
      </w:r>
      <w:proofErr w:type="gramStart"/>
      <w:r w:rsidR="009E257E" w:rsidRPr="00A35E98">
        <w:rPr>
          <w:rFonts w:ascii="Times New Roman" w:eastAsia="Times New Roman" w:hAnsi="Times New Roman" w:cs="Times New Roman"/>
          <w:sz w:val="28"/>
          <w:szCs w:val="28"/>
          <w:lang w:eastAsia="ru-RU"/>
        </w:rPr>
        <w:t>Контроль за</w:t>
      </w:r>
      <w:proofErr w:type="gramEnd"/>
      <w:r w:rsidR="009E257E" w:rsidRPr="00A35E9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bookmarkEnd w:id="3"/>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bl>
      <w:tblPr>
        <w:tblW w:w="13698" w:type="dxa"/>
        <w:tblInd w:w="108" w:type="dxa"/>
        <w:tblLook w:val="0000" w:firstRow="0" w:lastRow="0" w:firstColumn="0" w:lastColumn="0" w:noHBand="0" w:noVBand="0"/>
      </w:tblPr>
      <w:tblGrid>
        <w:gridCol w:w="10206"/>
        <w:gridCol w:w="3492"/>
      </w:tblGrid>
      <w:tr w:rsidR="009E257E" w:rsidRPr="00A35E98" w:rsidTr="009E257E">
        <w:trPr>
          <w:trHeight w:val="1733"/>
        </w:trPr>
        <w:tc>
          <w:tcPr>
            <w:tcW w:w="10206" w:type="dxa"/>
            <w:tcBorders>
              <w:top w:val="nil"/>
              <w:left w:val="nil"/>
              <w:bottom w:val="nil"/>
              <w:right w:val="nil"/>
            </w:tcBorders>
          </w:tcPr>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Председатель Зуйского сельского совета-</w:t>
            </w:r>
          </w:p>
          <w:p w:rsidR="009E257E" w:rsidRPr="00A35E98" w:rsidRDefault="009E257E" w:rsidP="00A35E98">
            <w:pPr>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глава администрации Зуйского сельского поселения                         </w:t>
            </w:r>
            <w:r w:rsidR="00A35E98">
              <w:rPr>
                <w:rFonts w:ascii="Times New Roman" w:eastAsia="Times New Roman" w:hAnsi="Times New Roman" w:cs="Times New Roman"/>
                <w:sz w:val="28"/>
                <w:szCs w:val="28"/>
                <w:lang w:eastAsia="ru-RU"/>
              </w:rPr>
              <w:t xml:space="preserve">А.А. </w:t>
            </w:r>
            <w:proofErr w:type="spellStart"/>
            <w:r w:rsidRPr="00A35E98">
              <w:rPr>
                <w:rFonts w:ascii="Times New Roman" w:eastAsia="Times New Roman" w:hAnsi="Times New Roman" w:cs="Times New Roman"/>
                <w:sz w:val="28"/>
                <w:szCs w:val="28"/>
                <w:lang w:eastAsia="ru-RU"/>
              </w:rPr>
              <w:t>Лахин</w:t>
            </w:r>
            <w:proofErr w:type="spellEnd"/>
            <w:r w:rsidRPr="00A35E98">
              <w:rPr>
                <w:rFonts w:ascii="Times New Roman" w:eastAsia="Times New Roman" w:hAnsi="Times New Roman" w:cs="Times New Roman"/>
                <w:sz w:val="28"/>
                <w:szCs w:val="28"/>
                <w:lang w:eastAsia="ru-RU"/>
              </w:rPr>
              <w:t xml:space="preserve">                 </w:t>
            </w:r>
          </w:p>
        </w:tc>
        <w:tc>
          <w:tcPr>
            <w:tcW w:w="3492" w:type="dxa"/>
            <w:tcBorders>
              <w:top w:val="nil"/>
              <w:left w:val="nil"/>
              <w:bottom w:val="nil"/>
              <w:right w:val="nil"/>
            </w:tcBorders>
          </w:tcPr>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bl>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E257E" w:rsidRPr="00A35E98" w:rsidSect="00A35E98">
          <w:pgSz w:w="11900" w:h="16840"/>
          <w:pgMar w:top="1134" w:right="567" w:bottom="1134" w:left="1134" w:header="720" w:footer="720" w:gutter="0"/>
          <w:cols w:space="720" w:equalWidth="0">
            <w:col w:w="10199"/>
          </w:cols>
          <w:noEndnote/>
        </w:sectPr>
      </w:pP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overflowPunct w:val="0"/>
        <w:autoSpaceDE w:val="0"/>
        <w:autoSpaceDN w:val="0"/>
        <w:adjustRightInd w:val="0"/>
        <w:spacing w:after="0" w:line="0" w:lineRule="atLeast"/>
        <w:ind w:left="59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Приложение </w:t>
      </w:r>
    </w:p>
    <w:p w:rsidR="009E257E" w:rsidRPr="00A35E98" w:rsidRDefault="009E257E" w:rsidP="00A35E98">
      <w:pPr>
        <w:widowControl w:val="0"/>
        <w:overflowPunct w:val="0"/>
        <w:autoSpaceDE w:val="0"/>
        <w:autoSpaceDN w:val="0"/>
        <w:adjustRightInd w:val="0"/>
        <w:spacing w:after="0" w:line="0" w:lineRule="atLeast"/>
        <w:ind w:left="59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к постановлению администрации Зуйского сельского поселения Белогорского района Республики Крым </w:t>
      </w:r>
    </w:p>
    <w:p w:rsidR="009E257E" w:rsidRPr="00A35E98" w:rsidRDefault="00A35E98" w:rsidP="00A35E98">
      <w:pPr>
        <w:widowControl w:val="0"/>
        <w:overflowPunct w:val="0"/>
        <w:autoSpaceDE w:val="0"/>
        <w:autoSpaceDN w:val="0"/>
        <w:adjustRightInd w:val="0"/>
        <w:spacing w:after="0" w:line="0" w:lineRule="atLeast"/>
        <w:ind w:left="59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E257E" w:rsidRPr="00A35E98">
        <w:rPr>
          <w:rFonts w:ascii="Times New Roman" w:eastAsia="Times New Roman" w:hAnsi="Times New Roman" w:cs="Times New Roman"/>
          <w:sz w:val="28"/>
          <w:szCs w:val="28"/>
          <w:lang w:eastAsia="ru-RU"/>
        </w:rPr>
        <w:t>01.11.2017 г. г. № 285</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tabs>
          <w:tab w:val="left" w:pos="10205"/>
        </w:tabs>
        <w:overflowPunct w:val="0"/>
        <w:autoSpaceDE w:val="0"/>
        <w:autoSpaceDN w:val="0"/>
        <w:adjustRightInd w:val="0"/>
        <w:spacing w:after="0" w:line="0" w:lineRule="atLeast"/>
        <w:ind w:right="-1" w:firstLine="567"/>
        <w:jc w:val="both"/>
        <w:rPr>
          <w:rFonts w:ascii="Times New Roman" w:eastAsia="Times New Roman" w:hAnsi="Times New Roman" w:cs="Times New Roman"/>
          <w:b/>
          <w:bCs/>
          <w:sz w:val="28"/>
          <w:szCs w:val="28"/>
          <w:lang w:eastAsia="ru-RU"/>
        </w:rPr>
      </w:pPr>
      <w:r w:rsidRPr="00A35E98">
        <w:rPr>
          <w:rFonts w:ascii="Times New Roman" w:eastAsia="Times New Roman" w:hAnsi="Times New Roman" w:cs="Times New Roman"/>
          <w:b/>
          <w:bCs/>
          <w:sz w:val="28"/>
          <w:szCs w:val="28"/>
          <w:lang w:eastAsia="ru-RU"/>
        </w:rPr>
        <w:t>1.Основные</w:t>
      </w:r>
      <w:r w:rsidR="009254D4" w:rsidRPr="00A35E98">
        <w:rPr>
          <w:rFonts w:ascii="Times New Roman" w:eastAsia="Times New Roman" w:hAnsi="Times New Roman" w:cs="Times New Roman"/>
          <w:b/>
          <w:bCs/>
          <w:sz w:val="28"/>
          <w:szCs w:val="28"/>
          <w:lang w:eastAsia="ru-RU"/>
        </w:rPr>
        <w:t xml:space="preserve"> направления бюджетной политики </w:t>
      </w:r>
      <w:r w:rsidRPr="00A35E98">
        <w:rPr>
          <w:rFonts w:ascii="Times New Roman" w:eastAsia="Times New Roman" w:hAnsi="Times New Roman" w:cs="Times New Roman"/>
          <w:b/>
          <w:bCs/>
          <w:sz w:val="28"/>
          <w:szCs w:val="28"/>
          <w:lang w:eastAsia="ru-RU"/>
        </w:rPr>
        <w:t>Зуйского сельского поселения Белогорского района Республики Крым на 2018 - 2020 годы</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autoSpaceDE w:val="0"/>
        <w:autoSpaceDN w:val="0"/>
        <w:adjustRightInd w:val="0"/>
        <w:spacing w:after="0" w:line="0" w:lineRule="atLeast"/>
        <w:ind w:left="370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b/>
          <w:bCs/>
          <w:sz w:val="28"/>
          <w:szCs w:val="28"/>
          <w:lang w:eastAsia="ru-RU"/>
        </w:rPr>
        <w:t>1. Общие положения.</w:t>
      </w:r>
    </w:p>
    <w:p w:rsidR="009E257E" w:rsidRPr="00A35E98" w:rsidRDefault="009E257E" w:rsidP="00A35E98">
      <w:pPr>
        <w:widowControl w:val="0"/>
        <w:overflowPunct w:val="0"/>
        <w:autoSpaceDE w:val="0"/>
        <w:autoSpaceDN w:val="0"/>
        <w:adjustRightInd w:val="0"/>
        <w:spacing w:after="0" w:line="0" w:lineRule="atLeast"/>
        <w:ind w:left="7" w:firstLine="418"/>
        <w:jc w:val="both"/>
        <w:rPr>
          <w:rFonts w:ascii="Times New Roman" w:eastAsia="Times New Roman" w:hAnsi="Times New Roman" w:cs="Times New Roman"/>
          <w:sz w:val="28"/>
          <w:szCs w:val="28"/>
          <w:lang w:eastAsia="ru-RU"/>
        </w:rPr>
      </w:pPr>
      <w:proofErr w:type="gramStart"/>
      <w:r w:rsidRPr="00A35E98">
        <w:rPr>
          <w:rFonts w:ascii="Times New Roman" w:eastAsia="Times New Roman" w:hAnsi="Times New Roman" w:cs="Times New Roman"/>
          <w:sz w:val="28"/>
          <w:szCs w:val="28"/>
          <w:lang w:eastAsia="ru-RU"/>
        </w:rPr>
        <w:t xml:space="preserve">Основные направления бюджетной политики Зуйского сельского поселения Белогорского района Республики Крым на 2018 - 2020 годы (далее - бюджетная политика) подготовлены в соответствии с Бюджетным </w:t>
      </w:r>
      <w:r w:rsidR="00A35E98">
        <w:rPr>
          <w:rFonts w:ascii="Times New Roman" w:eastAsia="Times New Roman" w:hAnsi="Times New Roman" w:cs="Times New Roman"/>
          <w:sz w:val="28"/>
          <w:szCs w:val="28"/>
          <w:lang w:eastAsia="ru-RU"/>
        </w:rPr>
        <w:t xml:space="preserve">кодексом Российской Федерации, </w:t>
      </w:r>
      <w:r w:rsidRPr="00A35E98">
        <w:rPr>
          <w:rFonts w:ascii="Times New Roman" w:eastAsia="Times New Roman" w:hAnsi="Times New Roman" w:cs="Times New Roman"/>
          <w:sz w:val="28"/>
          <w:szCs w:val="28"/>
          <w:lang w:eastAsia="ru-RU"/>
        </w:rPr>
        <w:t>в целях составления проекта бюджета муниципального образования Зуйское сельское поселение Белогорского района Республики Крым на 2018 год и на плановый период 2019 и 2020 годов, основных подходов к его формированию и общего порядка разработки</w:t>
      </w:r>
      <w:proofErr w:type="gramEnd"/>
      <w:r w:rsidRPr="00A35E98">
        <w:rPr>
          <w:rFonts w:ascii="Times New Roman" w:eastAsia="Times New Roman" w:hAnsi="Times New Roman" w:cs="Times New Roman"/>
          <w:sz w:val="28"/>
          <w:szCs w:val="28"/>
          <w:lang w:eastAsia="ru-RU"/>
        </w:rPr>
        <w:t xml:space="preserve"> определения основных характеристик и прогнозируемых параметров бюджета муниципального образования Зуйское сельское поселение Белогорского района Республики Крым, а также обеспечение прозрачности и открытости бюджетного планирования.</w:t>
      </w:r>
    </w:p>
    <w:p w:rsidR="009E257E" w:rsidRPr="00A35E98" w:rsidRDefault="009254D4" w:rsidP="00A35E98">
      <w:pPr>
        <w:widowControl w:val="0"/>
        <w:overflowPunct w:val="0"/>
        <w:autoSpaceDE w:val="0"/>
        <w:autoSpaceDN w:val="0"/>
        <w:adjustRightInd w:val="0"/>
        <w:spacing w:after="0" w:line="0" w:lineRule="atLeast"/>
        <w:ind w:left="7" w:firstLine="20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    </w:t>
      </w:r>
      <w:r w:rsidR="009E257E" w:rsidRPr="00A35E98">
        <w:rPr>
          <w:rFonts w:ascii="Times New Roman" w:eastAsia="Times New Roman" w:hAnsi="Times New Roman" w:cs="Times New Roman"/>
          <w:sz w:val="28"/>
          <w:szCs w:val="28"/>
          <w:lang w:eastAsia="ru-RU"/>
        </w:rPr>
        <w:t>Основные направления бюджетной политики на 2018 год и плановый период 2019 и 2020 годов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w:t>
      </w:r>
    </w:p>
    <w:p w:rsidR="009E257E" w:rsidRPr="00A35E98" w:rsidRDefault="009E257E" w:rsidP="00A35E98">
      <w:pPr>
        <w:widowControl w:val="0"/>
        <w:numPr>
          <w:ilvl w:val="0"/>
          <w:numId w:val="1"/>
        </w:numPr>
        <w:tabs>
          <w:tab w:val="num" w:pos="287"/>
        </w:tabs>
        <w:overflowPunct w:val="0"/>
        <w:autoSpaceDE w:val="0"/>
        <w:autoSpaceDN w:val="0"/>
        <w:adjustRightInd w:val="0"/>
        <w:spacing w:after="0" w:line="0" w:lineRule="atLeast"/>
        <w:ind w:left="287" w:hanging="287"/>
        <w:jc w:val="both"/>
        <w:rPr>
          <w:rFonts w:ascii="Times New Roman" w:eastAsia="Times New Roman" w:hAnsi="Times New Roman" w:cs="Times New Roman"/>
          <w:b/>
          <w:bCs/>
          <w:sz w:val="28"/>
          <w:szCs w:val="28"/>
          <w:lang w:eastAsia="ru-RU"/>
        </w:rPr>
      </w:pPr>
      <w:r w:rsidRPr="00A35E98">
        <w:rPr>
          <w:rFonts w:ascii="Times New Roman" w:eastAsia="Times New Roman" w:hAnsi="Times New Roman" w:cs="Times New Roman"/>
          <w:b/>
          <w:bCs/>
          <w:sz w:val="28"/>
          <w:szCs w:val="28"/>
          <w:lang w:eastAsia="ru-RU"/>
        </w:rPr>
        <w:t xml:space="preserve">Основные итоги бюджетной политики за девять месяцев 2017 года </w:t>
      </w:r>
    </w:p>
    <w:p w:rsidR="009E257E" w:rsidRPr="00A35E98" w:rsidRDefault="009E257E" w:rsidP="00A35E98">
      <w:pPr>
        <w:widowControl w:val="0"/>
        <w:numPr>
          <w:ilvl w:val="1"/>
          <w:numId w:val="1"/>
        </w:numPr>
        <w:tabs>
          <w:tab w:val="num" w:pos="619"/>
        </w:tabs>
        <w:overflowPunct w:val="0"/>
        <w:autoSpaceDE w:val="0"/>
        <w:autoSpaceDN w:val="0"/>
        <w:adjustRightInd w:val="0"/>
        <w:spacing w:after="0" w:line="0" w:lineRule="atLeast"/>
        <w:ind w:left="7" w:firstLine="341"/>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2015-2017 гг. происходила подстройка бюджета к новой внешней реальности, а бюджетная политика формировалась </w:t>
      </w:r>
      <w:proofErr w:type="gramStart"/>
      <w:r w:rsidRPr="00A35E98">
        <w:rPr>
          <w:rFonts w:ascii="Times New Roman" w:eastAsia="Times New Roman" w:hAnsi="Times New Roman" w:cs="Times New Roman"/>
          <w:sz w:val="28"/>
          <w:szCs w:val="28"/>
          <w:lang w:eastAsia="ru-RU"/>
        </w:rPr>
        <w:t>исходя из необходимости обеспечить</w:t>
      </w:r>
      <w:proofErr w:type="gramEnd"/>
      <w:r w:rsidRPr="00A35E98">
        <w:rPr>
          <w:rFonts w:ascii="Times New Roman" w:eastAsia="Times New Roman" w:hAnsi="Times New Roman" w:cs="Times New Roman"/>
          <w:sz w:val="28"/>
          <w:szCs w:val="28"/>
          <w:lang w:eastAsia="ru-RU"/>
        </w:rPr>
        <w:t xml:space="preserve"> сбалансированность и устойчивость бюджетной системы. </w:t>
      </w:r>
    </w:p>
    <w:p w:rsidR="009E257E" w:rsidRPr="00A35E98" w:rsidRDefault="009E257E" w:rsidP="00A35E98">
      <w:pPr>
        <w:widowControl w:val="0"/>
        <w:numPr>
          <w:ilvl w:val="1"/>
          <w:numId w:val="1"/>
        </w:numPr>
        <w:tabs>
          <w:tab w:val="num" w:pos="619"/>
        </w:tabs>
        <w:overflowPunct w:val="0"/>
        <w:autoSpaceDE w:val="0"/>
        <w:autoSpaceDN w:val="0"/>
        <w:adjustRightInd w:val="0"/>
        <w:spacing w:after="0" w:line="0" w:lineRule="atLeast"/>
        <w:ind w:left="7" w:firstLine="341"/>
        <w:jc w:val="both"/>
        <w:rPr>
          <w:rFonts w:ascii="Times New Roman" w:eastAsia="Times New Roman" w:hAnsi="Times New Roman" w:cs="Times New Roman"/>
          <w:sz w:val="28"/>
          <w:szCs w:val="28"/>
          <w:lang w:eastAsia="ru-RU"/>
        </w:rPr>
      </w:pPr>
      <w:proofErr w:type="gramStart"/>
      <w:r w:rsidRPr="00A35E98">
        <w:rPr>
          <w:rFonts w:ascii="Times New Roman" w:eastAsia="Times New Roman" w:hAnsi="Times New Roman" w:cs="Times New Roman"/>
          <w:sz w:val="28"/>
          <w:szCs w:val="28"/>
          <w:lang w:eastAsia="ru-RU"/>
        </w:rPr>
        <w:t>Бюджет муниципального образования Зуйское сельское поселение Белогорского района Республики Крым на 2017 год был сформирован с учетом особенностей, установленных постановлениями Правительства Российской Федерации от 9 августа 2014 года № 783 «Об особенностях составления, рассмотрения и утверждения проектов бюджета Республики Крым, бюджета г. Севастополя и местных бюджетов на 2015-2017 годы и формирования бюджетной отчетности» и от 10 сентября 2014 года № 922 «Об</w:t>
      </w:r>
      <w:proofErr w:type="gramEnd"/>
      <w:r w:rsidRPr="00A35E98">
        <w:rPr>
          <w:rFonts w:ascii="Times New Roman" w:eastAsia="Times New Roman" w:hAnsi="Times New Roman" w:cs="Times New Roman"/>
          <w:sz w:val="28"/>
          <w:szCs w:val="28"/>
          <w:lang w:eastAsia="ru-RU"/>
        </w:rPr>
        <w:t xml:space="preserve"> </w:t>
      </w:r>
      <w:proofErr w:type="gramStart"/>
      <w:r w:rsidRPr="00A35E98">
        <w:rPr>
          <w:rFonts w:ascii="Times New Roman" w:eastAsia="Times New Roman" w:hAnsi="Times New Roman" w:cs="Times New Roman"/>
          <w:sz w:val="28"/>
          <w:szCs w:val="28"/>
          <w:lang w:eastAsia="ru-RU"/>
        </w:rPr>
        <w:t>особенностях</w:t>
      </w:r>
      <w:proofErr w:type="gramEnd"/>
      <w:r w:rsidRPr="00A35E98">
        <w:rPr>
          <w:rFonts w:ascii="Times New Roman" w:eastAsia="Times New Roman" w:hAnsi="Times New Roman" w:cs="Times New Roman"/>
          <w:sz w:val="28"/>
          <w:szCs w:val="28"/>
          <w:lang w:eastAsia="ru-RU"/>
        </w:rPr>
        <w:t xml:space="preserve"> исполнения бюджета Республики Крым, бюджета г. Севастополя и местных бюджетов на 2015- 2017 годы», в том числе:</w:t>
      </w:r>
    </w:p>
    <w:p w:rsidR="009E257E" w:rsidRPr="00A35E98" w:rsidRDefault="009E257E" w:rsidP="00A35E98">
      <w:pPr>
        <w:widowControl w:val="0"/>
        <w:overflowPunct w:val="0"/>
        <w:autoSpaceDE w:val="0"/>
        <w:autoSpaceDN w:val="0"/>
        <w:adjustRightInd w:val="0"/>
        <w:spacing w:after="0" w:line="0" w:lineRule="atLeast"/>
        <w:ind w:firstLine="7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при формировании бюджета не применялись нормы долгосрочного бюджетного планирования; - формирование бюджета на 2017 год осуществлялось сроком на один год.</w:t>
      </w:r>
    </w:p>
    <w:p w:rsidR="009E257E" w:rsidRPr="00A35E98" w:rsidRDefault="009E257E" w:rsidP="00A35E98">
      <w:pPr>
        <w:widowControl w:val="0"/>
        <w:overflowPunct w:val="0"/>
        <w:autoSpaceDE w:val="0"/>
        <w:autoSpaceDN w:val="0"/>
        <w:adjustRightInd w:val="0"/>
        <w:spacing w:after="0" w:line="0" w:lineRule="atLeast"/>
        <w:ind w:firstLine="14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Администрация Зуйского сельского поселения в течени</w:t>
      </w:r>
      <w:proofErr w:type="gramStart"/>
      <w:r w:rsidRPr="00A35E98">
        <w:rPr>
          <w:rFonts w:ascii="Times New Roman" w:eastAsia="Times New Roman" w:hAnsi="Times New Roman" w:cs="Times New Roman"/>
          <w:sz w:val="28"/>
          <w:szCs w:val="28"/>
          <w:lang w:eastAsia="ru-RU"/>
        </w:rPr>
        <w:t>и</w:t>
      </w:r>
      <w:proofErr w:type="gramEnd"/>
      <w:r w:rsidRPr="00A35E98">
        <w:rPr>
          <w:rFonts w:ascii="Times New Roman" w:eastAsia="Times New Roman" w:hAnsi="Times New Roman" w:cs="Times New Roman"/>
          <w:sz w:val="28"/>
          <w:szCs w:val="28"/>
          <w:lang w:eastAsia="ru-RU"/>
        </w:rPr>
        <w:t xml:space="preserve"> 2017 года реализовывает меры по повышению эффективности использования бюджетных средств и увеличению поступлений налоговых и неналоговых доходов бюджета, в том числе :</w:t>
      </w:r>
    </w:p>
    <w:p w:rsidR="009E257E" w:rsidRPr="00A35E98" w:rsidRDefault="009254D4" w:rsidP="00A35E98">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lastRenderedPageBreak/>
        <w:t xml:space="preserve">          </w:t>
      </w:r>
      <w:r w:rsidR="009E257E" w:rsidRPr="00A35E98">
        <w:rPr>
          <w:rFonts w:ascii="Times New Roman" w:eastAsia="Times New Roman" w:hAnsi="Times New Roman" w:cs="Times New Roman"/>
          <w:sz w:val="28"/>
          <w:szCs w:val="28"/>
          <w:lang w:eastAsia="ru-RU"/>
        </w:rPr>
        <w:t>1) просроченная кредиторская задолженность бюджета муниципального образования Зуйское сельское поселение по заработной плате, по начислениям на выплаты по оплате труда, по расходам на выплату государственных пособий гражданам, имеющим детей, по расходам на оплату коммунальных услуг муниципальными учреждениями муниципального образования в 2017 году отсутствует.</w:t>
      </w:r>
    </w:p>
    <w:p w:rsidR="009E257E" w:rsidRPr="00A35E98" w:rsidRDefault="009E257E" w:rsidP="00A35E98">
      <w:pPr>
        <w:widowControl w:val="0"/>
        <w:numPr>
          <w:ilvl w:val="0"/>
          <w:numId w:val="4"/>
        </w:numPr>
        <w:tabs>
          <w:tab w:val="clear" w:pos="720"/>
          <w:tab w:val="num" w:pos="0"/>
          <w:tab w:val="num" w:pos="1042"/>
        </w:tabs>
        <w:overflowPunct w:val="0"/>
        <w:autoSpaceDE w:val="0"/>
        <w:autoSpaceDN w:val="0"/>
        <w:adjustRightInd w:val="0"/>
        <w:spacing w:after="0" w:line="0" w:lineRule="atLeast"/>
        <w:ind w:left="0"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численность работников муниципального образования администрации Зуйского сельского поселения в 2017 году не увеличивалась. </w:t>
      </w:r>
    </w:p>
    <w:p w:rsidR="009E257E" w:rsidRPr="00A35E98" w:rsidRDefault="009E257E" w:rsidP="00A35E98">
      <w:pPr>
        <w:widowControl w:val="0"/>
        <w:numPr>
          <w:ilvl w:val="0"/>
          <w:numId w:val="4"/>
        </w:numPr>
        <w:tabs>
          <w:tab w:val="clear" w:pos="720"/>
          <w:tab w:val="num" w:pos="0"/>
          <w:tab w:val="num" w:pos="1114"/>
        </w:tabs>
        <w:overflowPunct w:val="0"/>
        <w:autoSpaceDE w:val="0"/>
        <w:autoSpaceDN w:val="0"/>
        <w:adjustRightInd w:val="0"/>
        <w:spacing w:after="0" w:line="0" w:lineRule="atLeast"/>
        <w:ind w:left="0" w:firstLine="70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в течении 2017 года обеспечивается соблюдение Методических рекомендаций по определению штатной численности лиц, замещающих муниципальные должности, и муниципальных служащих органов местного самоуправления Республики Крым, утвержденных Указом Главы Республики Крым от 05.12.2014 № 503-У. </w:t>
      </w:r>
    </w:p>
    <w:p w:rsidR="009E257E" w:rsidRPr="00A35E98" w:rsidRDefault="009E257E" w:rsidP="00A35E98">
      <w:pPr>
        <w:widowControl w:val="0"/>
        <w:numPr>
          <w:ilvl w:val="0"/>
          <w:numId w:val="4"/>
        </w:numPr>
        <w:tabs>
          <w:tab w:val="clear" w:pos="720"/>
          <w:tab w:val="num" w:pos="0"/>
          <w:tab w:val="num" w:pos="960"/>
        </w:tabs>
        <w:overflowPunct w:val="0"/>
        <w:autoSpaceDE w:val="0"/>
        <w:autoSpaceDN w:val="0"/>
        <w:adjustRightInd w:val="0"/>
        <w:spacing w:after="0" w:line="0" w:lineRule="atLeast"/>
        <w:ind w:left="0"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решения о повышении оплаты труда лиц, замещающих муниципальные должности, и муниципальных служащих органов местного самоуправления Республики Крым сверх </w:t>
      </w:r>
      <w:proofErr w:type="gramStart"/>
      <w:r w:rsidRPr="00A35E98">
        <w:rPr>
          <w:rFonts w:ascii="Times New Roman" w:eastAsia="Times New Roman" w:hAnsi="Times New Roman" w:cs="Times New Roman"/>
          <w:sz w:val="28"/>
          <w:szCs w:val="28"/>
          <w:lang w:eastAsia="ru-RU"/>
        </w:rPr>
        <w:t>предельных размеров, установленных нормативными правовыми актами Совета министров Республики Крым не принимались</w:t>
      </w:r>
      <w:proofErr w:type="gramEnd"/>
      <w:r w:rsidRPr="00A35E98">
        <w:rPr>
          <w:rFonts w:ascii="Times New Roman" w:eastAsia="Times New Roman" w:hAnsi="Times New Roman" w:cs="Times New Roman"/>
          <w:sz w:val="28"/>
          <w:szCs w:val="28"/>
          <w:lang w:eastAsia="ru-RU"/>
        </w:rPr>
        <w:t xml:space="preserve">. </w:t>
      </w:r>
    </w:p>
    <w:p w:rsidR="009E257E" w:rsidRPr="00A35E98" w:rsidRDefault="009E257E" w:rsidP="00A35E98">
      <w:pPr>
        <w:widowControl w:val="0"/>
        <w:overflowPunct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Администрацией Зуйского сельского поселения реализованы меры в рамках повышения качества управления муниципальными финансами: </w:t>
      </w:r>
    </w:p>
    <w:p w:rsidR="009E257E" w:rsidRPr="00A35E98" w:rsidRDefault="009E257E" w:rsidP="00A35E98">
      <w:pPr>
        <w:widowControl w:val="0"/>
        <w:numPr>
          <w:ilvl w:val="0"/>
          <w:numId w:val="2"/>
        </w:numPr>
        <w:tabs>
          <w:tab w:val="clear" w:pos="720"/>
          <w:tab w:val="num" w:pos="0"/>
          <w:tab w:val="num" w:pos="876"/>
        </w:tabs>
        <w:overflowPunct w:val="0"/>
        <w:autoSpaceDE w:val="0"/>
        <w:autoSpaceDN w:val="0"/>
        <w:adjustRightInd w:val="0"/>
        <w:spacing w:after="0" w:line="0" w:lineRule="atLeast"/>
        <w:ind w:left="0"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в составе доходов межбюджетные трансферты из республиканского бюджета утверждены в размерах, не превышающих предусмотренные в законе Республики Крым о бюджете Республики Крым на 2017 год; </w:t>
      </w:r>
    </w:p>
    <w:p w:rsidR="009E257E" w:rsidRPr="00A35E98" w:rsidRDefault="009E257E" w:rsidP="00A35E98">
      <w:pPr>
        <w:widowControl w:val="0"/>
        <w:numPr>
          <w:ilvl w:val="0"/>
          <w:numId w:val="2"/>
        </w:numPr>
        <w:tabs>
          <w:tab w:val="clear" w:pos="720"/>
          <w:tab w:val="num" w:pos="0"/>
        </w:tabs>
        <w:overflowPunct w:val="0"/>
        <w:autoSpaceDE w:val="0"/>
        <w:autoSpaceDN w:val="0"/>
        <w:adjustRightInd w:val="0"/>
        <w:spacing w:after="0" w:line="0" w:lineRule="atLeast"/>
        <w:ind w:left="0" w:firstLine="3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бюджетные кредиты от других бюджетов бюджетной системы Российской Федерации, предусмотренные в качестве источника финансирования дефицита бюджета муниципального образования в решении о местном бюджете сверх сумм бюджетных кредитов, решение о предоставлении которых принято Министерством финансов Республики Крым (за исключением бюджетных кредитов на пополнение остатков средств на счете бюджета муниципального образования) не привлекались</w:t>
      </w:r>
      <w:proofErr w:type="gramStart"/>
      <w:r w:rsidRPr="00A35E98">
        <w:rPr>
          <w:rFonts w:ascii="Times New Roman" w:eastAsia="Times New Roman" w:hAnsi="Times New Roman" w:cs="Times New Roman"/>
          <w:sz w:val="28"/>
          <w:szCs w:val="28"/>
          <w:lang w:eastAsia="ru-RU"/>
        </w:rPr>
        <w:t xml:space="preserve"> ;</w:t>
      </w:r>
      <w:proofErr w:type="gramEnd"/>
    </w:p>
    <w:p w:rsidR="009E257E" w:rsidRPr="00A35E98" w:rsidRDefault="009E257E" w:rsidP="00A35E98">
      <w:pPr>
        <w:widowControl w:val="0"/>
        <w:numPr>
          <w:ilvl w:val="0"/>
          <w:numId w:val="2"/>
        </w:numPr>
        <w:tabs>
          <w:tab w:val="num" w:pos="880"/>
        </w:tabs>
        <w:overflowPunct w:val="0"/>
        <w:autoSpaceDE w:val="0"/>
        <w:autoSpaceDN w:val="0"/>
        <w:adjustRightInd w:val="0"/>
        <w:spacing w:after="0" w:line="0" w:lineRule="atLeast"/>
        <w:ind w:left="0"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постановлением Администрации Зуйского сельского поселения Белогорского района</w:t>
      </w:r>
      <w:r w:rsidRPr="00A35E98">
        <w:rPr>
          <w:rFonts w:ascii="Times New Roman" w:eastAsia="Times New Roman" w:hAnsi="Times New Roman" w:cs="Times New Roman"/>
          <w:sz w:val="28"/>
          <w:szCs w:val="28"/>
          <w:lang w:eastAsia="ru-RU"/>
        </w:rPr>
        <w:tab/>
        <w:t>Республики   Крым   утвержден   План   мероприятий   по   повышению</w:t>
      </w:r>
      <w:r w:rsidR="00820E53" w:rsidRPr="00A35E98">
        <w:rPr>
          <w:rFonts w:ascii="Times New Roman" w:eastAsia="Times New Roman" w:hAnsi="Times New Roman" w:cs="Times New Roman"/>
          <w:sz w:val="28"/>
          <w:szCs w:val="28"/>
          <w:lang w:eastAsia="ru-RU"/>
        </w:rPr>
        <w:t xml:space="preserve"> </w:t>
      </w:r>
      <w:r w:rsidRPr="00A35E98">
        <w:rPr>
          <w:rFonts w:ascii="Times New Roman" w:eastAsia="Times New Roman" w:hAnsi="Times New Roman" w:cs="Times New Roman"/>
          <w:sz w:val="28"/>
          <w:szCs w:val="28"/>
          <w:lang w:eastAsia="ru-RU"/>
        </w:rPr>
        <w:t>эффективности использования бюджетных средств и увеличению поступлений налоговых и неналоговых доходов бюджета муниципального образования Зуйское сельское поселение Белогорского района Республики Крым на 2016-2017 г.</w:t>
      </w:r>
    </w:p>
    <w:p w:rsidR="009254D4" w:rsidRPr="00A35E98" w:rsidRDefault="009254D4" w:rsidP="00A35E98">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254D4" w:rsidRPr="00A35E98" w:rsidSect="00A35E98">
          <w:pgSz w:w="11906" w:h="16840"/>
          <w:pgMar w:top="1134" w:right="567" w:bottom="1134" w:left="1134" w:header="720" w:footer="720" w:gutter="0"/>
          <w:cols w:space="720" w:equalWidth="0">
            <w:col w:w="10200"/>
          </w:cols>
          <w:noEndnote/>
        </w:sectPr>
      </w:pPr>
      <w:r w:rsidRPr="00A35E98">
        <w:rPr>
          <w:rFonts w:ascii="Times New Roman" w:eastAsia="Times New Roman" w:hAnsi="Times New Roman" w:cs="Times New Roman"/>
          <w:sz w:val="28"/>
          <w:szCs w:val="28"/>
          <w:lang w:eastAsia="ru-RU"/>
        </w:rPr>
        <w:t xml:space="preserve">              </w:t>
      </w:r>
      <w:proofErr w:type="gramStart"/>
      <w:r w:rsidRPr="00A35E98">
        <w:rPr>
          <w:rFonts w:ascii="Times New Roman" w:eastAsia="Times New Roman" w:hAnsi="Times New Roman" w:cs="Times New Roman"/>
          <w:sz w:val="28"/>
          <w:szCs w:val="28"/>
          <w:lang w:eastAsia="ru-RU"/>
        </w:rPr>
        <w:t>В соответствии с Соглашением, заключенным между Администрацией Зуйского сельского поселения Белогорского района Республики Крым и Министерством финансов Республики Крым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Зуйское сельское поселение Белогорского района Республики Крым» от 31 декабря 2014 года № 51(далее - Соглашение о повышении эффективности использования бюджетных средств) Администрацией Зуйского</w:t>
      </w:r>
      <w:proofErr w:type="gramEnd"/>
      <w:r w:rsidRPr="00A35E98">
        <w:rPr>
          <w:rFonts w:ascii="Times New Roman" w:eastAsia="Times New Roman" w:hAnsi="Times New Roman" w:cs="Times New Roman"/>
          <w:sz w:val="28"/>
          <w:szCs w:val="28"/>
          <w:lang w:eastAsia="ru-RU"/>
        </w:rPr>
        <w:t xml:space="preserve"> сельского поселения Белогорского района Республики Крым в 2017 году соблюдены требования бюджетного законодательства Российской Федерации и Республики Крым, в том числе:</w:t>
      </w:r>
    </w:p>
    <w:p w:rsidR="009E257E" w:rsidRPr="00A35E98" w:rsidRDefault="009E257E" w:rsidP="00A35E98">
      <w:pPr>
        <w:widowControl w:val="0"/>
        <w:numPr>
          <w:ilvl w:val="1"/>
          <w:numId w:val="5"/>
        </w:numPr>
        <w:tabs>
          <w:tab w:val="num" w:pos="807"/>
        </w:tabs>
        <w:overflowPunct w:val="0"/>
        <w:autoSpaceDE w:val="0"/>
        <w:autoSpaceDN w:val="0"/>
        <w:adjustRightInd w:val="0"/>
        <w:spacing w:after="0" w:line="0" w:lineRule="atLeast"/>
        <w:ind w:left="807" w:hanging="24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lastRenderedPageBreak/>
        <w:t xml:space="preserve">размер дефицита местного бюджета составил 0,0 тыс. рублей; </w:t>
      </w:r>
    </w:p>
    <w:p w:rsidR="009E257E" w:rsidRPr="00A35E98" w:rsidRDefault="009E257E" w:rsidP="00A35E98">
      <w:pPr>
        <w:widowControl w:val="0"/>
        <w:numPr>
          <w:ilvl w:val="2"/>
          <w:numId w:val="5"/>
        </w:numPr>
        <w:tabs>
          <w:tab w:val="num" w:pos="807"/>
        </w:tabs>
        <w:overflowPunct w:val="0"/>
        <w:autoSpaceDE w:val="0"/>
        <w:autoSpaceDN w:val="0"/>
        <w:adjustRightInd w:val="0"/>
        <w:spacing w:after="0" w:line="0" w:lineRule="atLeast"/>
        <w:ind w:left="807" w:hanging="171"/>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объем муниципального долга на 1 января 2018 г. составляет 0,0 тыс. рублей; </w:t>
      </w:r>
    </w:p>
    <w:p w:rsidR="009E257E" w:rsidRPr="00A35E98" w:rsidRDefault="009E257E" w:rsidP="00A35E98">
      <w:pPr>
        <w:widowControl w:val="0"/>
        <w:tabs>
          <w:tab w:val="left" w:pos="10206"/>
        </w:tabs>
        <w:autoSpaceDE w:val="0"/>
        <w:autoSpaceDN w:val="0"/>
        <w:adjustRightInd w:val="0"/>
        <w:spacing w:after="0" w:line="0" w:lineRule="atLeast"/>
        <w:jc w:val="both"/>
        <w:rPr>
          <w:rFonts w:ascii="Times New Roman" w:eastAsia="Times New Roman" w:hAnsi="Times New Roman" w:cs="Times New Roman"/>
          <w:sz w:val="28"/>
          <w:szCs w:val="28"/>
          <w:lang w:eastAsia="ru-RU"/>
        </w:rPr>
      </w:pPr>
      <w:proofErr w:type="gramStart"/>
      <w:r w:rsidRPr="00A35E98">
        <w:rPr>
          <w:rFonts w:ascii="Times New Roman" w:eastAsia="Times New Roman" w:hAnsi="Times New Roman" w:cs="Times New Roman"/>
          <w:sz w:val="28"/>
          <w:szCs w:val="28"/>
          <w:lang w:eastAsia="ru-RU"/>
        </w:rPr>
        <w:t>расходы на содержание администрац</w:t>
      </w:r>
      <w:r w:rsidR="00820E53" w:rsidRPr="00A35E98">
        <w:rPr>
          <w:rFonts w:ascii="Times New Roman" w:eastAsia="Times New Roman" w:hAnsi="Times New Roman" w:cs="Times New Roman"/>
          <w:sz w:val="28"/>
          <w:szCs w:val="28"/>
          <w:lang w:eastAsia="ru-RU"/>
        </w:rPr>
        <w:t xml:space="preserve">ии Зуйского сельского поселения, </w:t>
      </w:r>
      <w:r w:rsidRPr="00A35E98">
        <w:rPr>
          <w:rFonts w:ascii="Times New Roman" w:eastAsia="Times New Roman" w:hAnsi="Times New Roman" w:cs="Times New Roman"/>
          <w:sz w:val="28"/>
          <w:szCs w:val="28"/>
          <w:lang w:eastAsia="ru-RU"/>
        </w:rPr>
        <w:t>утвержденные в местном бюджете на 2017 год, не превышают расходы, рассчитанные в соответствии с нормативами формирования расходов на оплату труда депутатов, выборных должностных лиц местного самоуправления, муниципальных служащих в Республике Крым и (или) на содержание органов местного самоуправления Республики Крым, установленные нормативными правовыми актами Совета министров Республики Крым.</w:t>
      </w:r>
      <w:proofErr w:type="gramEnd"/>
    </w:p>
    <w:p w:rsidR="009E257E" w:rsidRPr="00A35E98" w:rsidRDefault="009E257E" w:rsidP="00A35E98">
      <w:pPr>
        <w:widowControl w:val="0"/>
        <w:overflowPunct w:val="0"/>
        <w:autoSpaceDE w:val="0"/>
        <w:autoSpaceDN w:val="0"/>
        <w:adjustRightInd w:val="0"/>
        <w:spacing w:after="0" w:line="0" w:lineRule="atLeast"/>
        <w:ind w:left="7" w:firstLine="41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В 2017 году в бюджете муниципального образования Зуйское сельское поселение Белогорского района Республики Крым про</w:t>
      </w:r>
      <w:r w:rsidR="00A35E98">
        <w:rPr>
          <w:rFonts w:ascii="Times New Roman" w:eastAsia="Times New Roman" w:hAnsi="Times New Roman" w:cs="Times New Roman"/>
          <w:sz w:val="28"/>
          <w:szCs w:val="28"/>
          <w:lang w:eastAsia="ru-RU"/>
        </w:rPr>
        <w:t>граммные расходы составили – 73</w:t>
      </w:r>
      <w:r w:rsidR="009C14A9">
        <w:rPr>
          <w:rFonts w:ascii="Times New Roman" w:eastAsia="Times New Roman" w:hAnsi="Times New Roman" w:cs="Times New Roman"/>
          <w:sz w:val="28"/>
          <w:szCs w:val="28"/>
          <w:lang w:eastAsia="ru-RU"/>
        </w:rPr>
        <w:t xml:space="preserve"> %.</w:t>
      </w:r>
      <w:r w:rsidRPr="00A35E98">
        <w:rPr>
          <w:rFonts w:ascii="Times New Roman" w:eastAsia="Times New Roman" w:hAnsi="Times New Roman" w:cs="Times New Roman"/>
          <w:sz w:val="28"/>
          <w:szCs w:val="28"/>
          <w:lang w:eastAsia="ru-RU"/>
        </w:rPr>
        <w:t>Муниципальные программы направлены на</w:t>
      </w:r>
      <w:proofErr w:type="gramStart"/>
      <w:r w:rsidRPr="00A35E98">
        <w:rPr>
          <w:rFonts w:ascii="Times New Roman" w:eastAsia="Times New Roman" w:hAnsi="Times New Roman" w:cs="Times New Roman"/>
          <w:sz w:val="28"/>
          <w:szCs w:val="28"/>
          <w:lang w:eastAsia="ru-RU"/>
        </w:rPr>
        <w:t xml:space="preserve"> :</w:t>
      </w:r>
      <w:proofErr w:type="gramEnd"/>
    </w:p>
    <w:p w:rsidR="009E257E" w:rsidRPr="00A35E98" w:rsidRDefault="009E257E" w:rsidP="00A35E98">
      <w:pPr>
        <w:widowControl w:val="0"/>
        <w:numPr>
          <w:ilvl w:val="0"/>
          <w:numId w:val="6"/>
        </w:numPr>
        <w:tabs>
          <w:tab w:val="num" w:pos="227"/>
        </w:tabs>
        <w:overflowPunct w:val="0"/>
        <w:autoSpaceDE w:val="0"/>
        <w:autoSpaceDN w:val="0"/>
        <w:adjustRightInd w:val="0"/>
        <w:spacing w:after="0" w:line="0" w:lineRule="atLeast"/>
        <w:ind w:left="227" w:hanging="22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благоустройство территории сельского поселения; </w:t>
      </w:r>
    </w:p>
    <w:p w:rsidR="009E257E" w:rsidRPr="00A35E98" w:rsidRDefault="009E257E" w:rsidP="00A35E98">
      <w:pPr>
        <w:widowControl w:val="0"/>
        <w:numPr>
          <w:ilvl w:val="0"/>
          <w:numId w:val="6"/>
        </w:numPr>
        <w:tabs>
          <w:tab w:val="num" w:pos="167"/>
        </w:tabs>
        <w:overflowPunct w:val="0"/>
        <w:autoSpaceDE w:val="0"/>
        <w:autoSpaceDN w:val="0"/>
        <w:adjustRightInd w:val="0"/>
        <w:spacing w:after="0" w:line="0" w:lineRule="atLeast"/>
        <w:ind w:left="167" w:hanging="1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обеспечение пожарной безопасности; </w:t>
      </w:r>
    </w:p>
    <w:p w:rsidR="009E257E" w:rsidRPr="00A35E98" w:rsidRDefault="009E257E" w:rsidP="00A35E98">
      <w:pPr>
        <w:widowControl w:val="0"/>
        <w:numPr>
          <w:ilvl w:val="0"/>
          <w:numId w:val="6"/>
        </w:numPr>
        <w:tabs>
          <w:tab w:val="num" w:pos="167"/>
        </w:tabs>
        <w:overflowPunct w:val="0"/>
        <w:autoSpaceDE w:val="0"/>
        <w:autoSpaceDN w:val="0"/>
        <w:adjustRightInd w:val="0"/>
        <w:spacing w:after="0" w:line="0" w:lineRule="atLeast"/>
        <w:ind w:left="167" w:hanging="1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эффективное управление муниципальным имуществом; </w:t>
      </w:r>
    </w:p>
    <w:p w:rsidR="009E257E" w:rsidRPr="00A35E98" w:rsidRDefault="009E257E" w:rsidP="00A35E98">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физическая культура и спорт</w:t>
      </w:r>
    </w:p>
    <w:p w:rsidR="009E257E" w:rsidRPr="00A35E98" w:rsidRDefault="009E257E" w:rsidP="00A35E98">
      <w:pPr>
        <w:widowControl w:val="0"/>
        <w:numPr>
          <w:ilvl w:val="0"/>
          <w:numId w:val="6"/>
        </w:numPr>
        <w:overflowPunct w:val="0"/>
        <w:autoSpaceDE w:val="0"/>
        <w:autoSpaceDN w:val="0"/>
        <w:adjustRightInd w:val="0"/>
        <w:spacing w:after="0" w:line="0" w:lineRule="atLeast"/>
        <w:ind w:left="7" w:hanging="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повышение безопасности дорожного движения на территории сельского поселения. </w:t>
      </w:r>
    </w:p>
    <w:p w:rsidR="009E257E" w:rsidRPr="00A35E98" w:rsidRDefault="009E257E" w:rsidP="00A35E98">
      <w:pPr>
        <w:widowControl w:val="0"/>
        <w:overflowPunct w:val="0"/>
        <w:autoSpaceDE w:val="0"/>
        <w:autoSpaceDN w:val="0"/>
        <w:adjustRightInd w:val="0"/>
        <w:spacing w:after="0" w:line="0" w:lineRule="atLeast"/>
        <w:ind w:left="7" w:firstLine="34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Расходная часть бюджета муниципального образования Зуйское сельское поселение Белогорского района Республики Крым за девять месяцев 2017 года исполнена на 12 738,037 тыс. рублей, что составляет 76 % от годовых назначений, в том числе: </w:t>
      </w:r>
    </w:p>
    <w:p w:rsidR="009254D4" w:rsidRPr="00A35E98" w:rsidRDefault="009E257E" w:rsidP="00A35E98">
      <w:pPr>
        <w:widowControl w:val="0"/>
        <w:numPr>
          <w:ilvl w:val="0"/>
          <w:numId w:val="3"/>
        </w:numPr>
        <w:tabs>
          <w:tab w:val="num" w:pos="264"/>
        </w:tabs>
        <w:overflowPunct w:val="0"/>
        <w:autoSpaceDE w:val="0"/>
        <w:autoSpaceDN w:val="0"/>
        <w:adjustRightInd w:val="0"/>
        <w:spacing w:after="0" w:line="0" w:lineRule="atLeast"/>
        <w:ind w:left="7" w:right="20"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на финансирование общегосударственных воп</w:t>
      </w:r>
      <w:r w:rsidR="009C14A9">
        <w:rPr>
          <w:rFonts w:ascii="Times New Roman" w:eastAsia="Times New Roman" w:hAnsi="Times New Roman" w:cs="Times New Roman"/>
          <w:sz w:val="28"/>
          <w:szCs w:val="28"/>
          <w:lang w:eastAsia="ru-RU"/>
        </w:rPr>
        <w:t xml:space="preserve">росов направлено 6 191,893 </w:t>
      </w:r>
      <w:proofErr w:type="spellStart"/>
      <w:r w:rsidR="009C14A9">
        <w:rPr>
          <w:rFonts w:ascii="Times New Roman" w:eastAsia="Times New Roman" w:hAnsi="Times New Roman" w:cs="Times New Roman"/>
          <w:sz w:val="28"/>
          <w:szCs w:val="28"/>
          <w:lang w:eastAsia="ru-RU"/>
        </w:rPr>
        <w:t>тыс</w:t>
      </w:r>
      <w:proofErr w:type="gramStart"/>
      <w:r w:rsidR="009C14A9">
        <w:rPr>
          <w:rFonts w:ascii="Times New Roman" w:eastAsia="Times New Roman" w:hAnsi="Times New Roman" w:cs="Times New Roman"/>
          <w:sz w:val="28"/>
          <w:szCs w:val="28"/>
          <w:lang w:eastAsia="ru-RU"/>
        </w:rPr>
        <w:t>.</w:t>
      </w:r>
      <w:r w:rsidRPr="00A35E98">
        <w:rPr>
          <w:rFonts w:ascii="Times New Roman" w:eastAsia="Times New Roman" w:hAnsi="Times New Roman" w:cs="Times New Roman"/>
          <w:sz w:val="28"/>
          <w:szCs w:val="28"/>
          <w:lang w:eastAsia="ru-RU"/>
        </w:rPr>
        <w:t>р</w:t>
      </w:r>
      <w:proofErr w:type="gramEnd"/>
      <w:r w:rsidRPr="00A35E98">
        <w:rPr>
          <w:rFonts w:ascii="Times New Roman" w:eastAsia="Times New Roman" w:hAnsi="Times New Roman" w:cs="Times New Roman"/>
          <w:sz w:val="28"/>
          <w:szCs w:val="28"/>
          <w:lang w:eastAsia="ru-RU"/>
        </w:rPr>
        <w:t>ублей</w:t>
      </w:r>
      <w:proofErr w:type="spellEnd"/>
      <w:r w:rsidRPr="00A35E98">
        <w:rPr>
          <w:rFonts w:ascii="Times New Roman" w:eastAsia="Times New Roman" w:hAnsi="Times New Roman" w:cs="Times New Roman"/>
          <w:sz w:val="28"/>
          <w:szCs w:val="28"/>
          <w:lang w:eastAsia="ru-RU"/>
        </w:rPr>
        <w:t xml:space="preserve"> (48,</w:t>
      </w:r>
      <w:r w:rsidR="009254D4" w:rsidRPr="00A35E98">
        <w:rPr>
          <w:rFonts w:ascii="Times New Roman" w:eastAsia="Times New Roman" w:hAnsi="Times New Roman" w:cs="Times New Roman"/>
          <w:sz w:val="28"/>
          <w:szCs w:val="28"/>
          <w:lang w:eastAsia="ru-RU"/>
        </w:rPr>
        <w:t xml:space="preserve">6 % от общей суммы исполнения); на финансирование мобилизационной и вневойсковой подготовки направлено 182,353 тыс. рублей (1,40% от общей суммы исполнения); </w:t>
      </w:r>
    </w:p>
    <w:p w:rsidR="009254D4" w:rsidRPr="00A35E98" w:rsidRDefault="009254D4" w:rsidP="00A35E98">
      <w:pPr>
        <w:widowControl w:val="0"/>
        <w:numPr>
          <w:ilvl w:val="0"/>
          <w:numId w:val="3"/>
        </w:numPr>
        <w:tabs>
          <w:tab w:val="num" w:pos="303"/>
        </w:tabs>
        <w:overflowPunct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на финансирование дорожного хозяйства и других вопросов в области национальной экономики направлено 3 919,069 тыс. рублей </w:t>
      </w:r>
      <w:proofErr w:type="gramStart"/>
      <w:r w:rsidRPr="00A35E98">
        <w:rPr>
          <w:rFonts w:ascii="Times New Roman" w:eastAsia="Times New Roman" w:hAnsi="Times New Roman" w:cs="Times New Roman"/>
          <w:sz w:val="28"/>
          <w:szCs w:val="28"/>
          <w:lang w:eastAsia="ru-RU"/>
        </w:rPr>
        <w:t xml:space="preserve">( </w:t>
      </w:r>
      <w:proofErr w:type="gramEnd"/>
      <w:r w:rsidRPr="00A35E98">
        <w:rPr>
          <w:rFonts w:ascii="Times New Roman" w:eastAsia="Times New Roman" w:hAnsi="Times New Roman" w:cs="Times New Roman"/>
          <w:sz w:val="28"/>
          <w:szCs w:val="28"/>
          <w:lang w:eastAsia="ru-RU"/>
        </w:rPr>
        <w:t xml:space="preserve">30,7 % от общей суммы исполнения); </w:t>
      </w:r>
    </w:p>
    <w:p w:rsidR="009254D4" w:rsidRPr="00A35E98" w:rsidRDefault="009254D4" w:rsidP="00A35E98">
      <w:pPr>
        <w:widowControl w:val="0"/>
        <w:numPr>
          <w:ilvl w:val="0"/>
          <w:numId w:val="3"/>
        </w:numPr>
        <w:tabs>
          <w:tab w:val="num" w:pos="190"/>
        </w:tabs>
        <w:overflowPunct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на финансирование жилищн</w:t>
      </w:r>
      <w:proofErr w:type="gramStart"/>
      <w:r w:rsidRPr="00A35E98">
        <w:rPr>
          <w:rFonts w:ascii="Times New Roman" w:eastAsia="Times New Roman" w:hAnsi="Times New Roman" w:cs="Times New Roman"/>
          <w:sz w:val="28"/>
          <w:szCs w:val="28"/>
          <w:lang w:eastAsia="ru-RU"/>
        </w:rPr>
        <w:t>о-</w:t>
      </w:r>
      <w:proofErr w:type="gramEnd"/>
      <w:r w:rsidRPr="00A35E98">
        <w:rPr>
          <w:rFonts w:ascii="Times New Roman" w:eastAsia="Times New Roman" w:hAnsi="Times New Roman" w:cs="Times New Roman"/>
          <w:sz w:val="28"/>
          <w:szCs w:val="28"/>
          <w:lang w:eastAsia="ru-RU"/>
        </w:rPr>
        <w:t xml:space="preserve"> коммунального хозяйства направлено 2 145,422 тыс. рублей (16,8 % от общей суммы исполнения); </w:t>
      </w:r>
    </w:p>
    <w:p w:rsidR="009254D4" w:rsidRPr="00A35E98" w:rsidRDefault="009254D4" w:rsidP="00A35E98">
      <w:pPr>
        <w:widowControl w:val="0"/>
        <w:numPr>
          <w:ilvl w:val="0"/>
          <w:numId w:val="3"/>
        </w:numPr>
        <w:tabs>
          <w:tab w:val="num" w:pos="212"/>
        </w:tabs>
        <w:overflowPunct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на финансирование культуры направлено 49,931тыс</w:t>
      </w:r>
      <w:proofErr w:type="gramStart"/>
      <w:r w:rsidRPr="00A35E98">
        <w:rPr>
          <w:rFonts w:ascii="Times New Roman" w:eastAsia="Times New Roman" w:hAnsi="Times New Roman" w:cs="Times New Roman"/>
          <w:sz w:val="28"/>
          <w:szCs w:val="28"/>
          <w:lang w:eastAsia="ru-RU"/>
        </w:rPr>
        <w:t>.р</w:t>
      </w:r>
      <w:proofErr w:type="gramEnd"/>
      <w:r w:rsidRPr="00A35E98">
        <w:rPr>
          <w:rFonts w:ascii="Times New Roman" w:eastAsia="Times New Roman" w:hAnsi="Times New Roman" w:cs="Times New Roman"/>
          <w:sz w:val="28"/>
          <w:szCs w:val="28"/>
          <w:lang w:eastAsia="ru-RU"/>
        </w:rPr>
        <w:t>ублей</w:t>
      </w:r>
    </w:p>
    <w:p w:rsidR="009254D4" w:rsidRPr="00A35E98" w:rsidRDefault="009254D4" w:rsidP="00A35E98">
      <w:pPr>
        <w:widowControl w:val="0"/>
        <w:numPr>
          <w:ilvl w:val="0"/>
          <w:numId w:val="3"/>
        </w:numPr>
        <w:tabs>
          <w:tab w:val="num" w:pos="212"/>
        </w:tabs>
        <w:overflowPunct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на финансирование физической культуры и спорта направлено 249 ,369 тыс. рублей</w:t>
      </w:r>
    </w:p>
    <w:p w:rsidR="009254D4" w:rsidRPr="00A35E98" w:rsidRDefault="009254D4" w:rsidP="00A35E98">
      <w:pPr>
        <w:widowControl w:val="0"/>
        <w:overflowPunct w:val="0"/>
        <w:autoSpaceDE w:val="0"/>
        <w:autoSpaceDN w:val="0"/>
        <w:adjustRightInd w:val="0"/>
        <w:spacing w:after="0" w:line="0" w:lineRule="atLeast"/>
        <w:ind w:left="34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Поступившая дотация из бюджета Республики Крым в 2017 году   позволила </w:t>
      </w:r>
    </w:p>
    <w:p w:rsidR="009254D4" w:rsidRPr="00A35E98" w:rsidRDefault="009254D4"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обеспечить бюджет финансовыми ресурсами в объеме, гарантирующем потребность поселения в средствах на оплату социально значимых и приоритетных расходов</w:t>
      </w:r>
    </w:p>
    <w:p w:rsidR="009254D4" w:rsidRPr="00A35E98" w:rsidRDefault="00A35E98" w:rsidP="00A35E98">
      <w:pPr>
        <w:widowControl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9254D4" w:rsidRPr="00A35E98">
        <w:rPr>
          <w:rFonts w:ascii="Times New Roman" w:eastAsia="Times New Roman" w:hAnsi="Times New Roman" w:cs="Times New Roman"/>
          <w:b/>
          <w:bCs/>
          <w:sz w:val="28"/>
          <w:szCs w:val="28"/>
          <w:lang w:eastAsia="ru-RU"/>
        </w:rPr>
        <w:t>Основные задачи бюджетной политики на 2017 год.</w:t>
      </w:r>
    </w:p>
    <w:p w:rsidR="009254D4" w:rsidRPr="00A35E98" w:rsidRDefault="009254D4" w:rsidP="00A35E98">
      <w:pPr>
        <w:widowControl w:val="0"/>
        <w:overflowPunct w:val="0"/>
        <w:autoSpaceDE w:val="0"/>
        <w:autoSpaceDN w:val="0"/>
        <w:adjustRightInd w:val="0"/>
        <w:spacing w:after="0" w:line="0" w:lineRule="atLeast"/>
        <w:ind w:left="7" w:firstLine="27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Основные направления бюджетной политики сохраняют преемственность за</w:t>
      </w:r>
      <w:r w:rsidR="009C14A9">
        <w:rPr>
          <w:rFonts w:ascii="Times New Roman" w:eastAsia="Times New Roman" w:hAnsi="Times New Roman" w:cs="Times New Roman"/>
          <w:sz w:val="28"/>
          <w:szCs w:val="28"/>
          <w:lang w:eastAsia="ru-RU"/>
        </w:rPr>
        <w:t xml:space="preserve">дач, определенных на 2017 </w:t>
      </w:r>
      <w:proofErr w:type="spellStart"/>
      <w:r w:rsidR="009C14A9">
        <w:rPr>
          <w:rFonts w:ascii="Times New Roman" w:eastAsia="Times New Roman" w:hAnsi="Times New Roman" w:cs="Times New Roman"/>
          <w:sz w:val="28"/>
          <w:szCs w:val="28"/>
          <w:lang w:eastAsia="ru-RU"/>
        </w:rPr>
        <w:t>год</w:t>
      </w:r>
      <w:proofErr w:type="gramStart"/>
      <w:r w:rsidR="009C14A9">
        <w:rPr>
          <w:rFonts w:ascii="Times New Roman" w:eastAsia="Times New Roman" w:hAnsi="Times New Roman" w:cs="Times New Roman"/>
          <w:sz w:val="28"/>
          <w:szCs w:val="28"/>
          <w:lang w:eastAsia="ru-RU"/>
        </w:rPr>
        <w:t>.</w:t>
      </w:r>
      <w:r w:rsidRPr="00A35E98">
        <w:rPr>
          <w:rFonts w:ascii="Times New Roman" w:eastAsia="Times New Roman" w:hAnsi="Times New Roman" w:cs="Times New Roman"/>
          <w:sz w:val="28"/>
          <w:szCs w:val="28"/>
          <w:lang w:eastAsia="ru-RU"/>
        </w:rPr>
        <w:t>И</w:t>
      </w:r>
      <w:proofErr w:type="gramEnd"/>
      <w:r w:rsidRPr="00A35E98">
        <w:rPr>
          <w:rFonts w:ascii="Times New Roman" w:eastAsia="Times New Roman" w:hAnsi="Times New Roman" w:cs="Times New Roman"/>
          <w:sz w:val="28"/>
          <w:szCs w:val="28"/>
          <w:lang w:eastAsia="ru-RU"/>
        </w:rPr>
        <w:t>сходя</w:t>
      </w:r>
      <w:proofErr w:type="spellEnd"/>
      <w:r w:rsidRPr="00A35E98">
        <w:rPr>
          <w:rFonts w:ascii="Times New Roman" w:eastAsia="Times New Roman" w:hAnsi="Times New Roman" w:cs="Times New Roman"/>
          <w:sz w:val="28"/>
          <w:szCs w:val="28"/>
          <w:lang w:eastAsia="ru-RU"/>
        </w:rPr>
        <w:t xml:space="preserve"> из задач, поставленных Президентом Российской Федерации и Правительством Российской Федерации, Правительством Республики Крым бюджетная политика на 2018–2020 годы ориентирована на решение следующих задач:</w:t>
      </w:r>
    </w:p>
    <w:p w:rsidR="009E257E" w:rsidRPr="00A35E98" w:rsidRDefault="009E257E" w:rsidP="00A35E98">
      <w:pPr>
        <w:widowControl w:val="0"/>
        <w:tabs>
          <w:tab w:val="num" w:pos="1440"/>
        </w:tabs>
        <w:overflowPunct w:val="0"/>
        <w:autoSpaceDE w:val="0"/>
        <w:autoSpaceDN w:val="0"/>
        <w:adjustRightInd w:val="0"/>
        <w:spacing w:after="0" w:line="0" w:lineRule="atLeast"/>
        <w:ind w:left="69"/>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193"/>
          </w:cols>
          <w:noEndnote/>
        </w:sectPr>
      </w:pPr>
    </w:p>
    <w:p w:rsidR="009E257E" w:rsidRPr="00A35E98" w:rsidRDefault="009E257E" w:rsidP="00A35E98">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p>
    <w:p w:rsidR="009E257E" w:rsidRPr="00A35E98" w:rsidRDefault="00A35E98" w:rsidP="00A35E98">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257E" w:rsidRPr="00A35E98">
        <w:rPr>
          <w:rFonts w:ascii="Times New Roman" w:eastAsia="Times New Roman" w:hAnsi="Times New Roman" w:cs="Times New Roman"/>
          <w:sz w:val="28"/>
          <w:szCs w:val="28"/>
          <w:lang w:eastAsia="ru-RU"/>
        </w:rPr>
        <w:t>обеспечение долгосрочной сбалансированности местного бюджета;</w:t>
      </w:r>
    </w:p>
    <w:p w:rsidR="009E257E" w:rsidRPr="00A35E98" w:rsidRDefault="00A35E98" w:rsidP="00A35E98">
      <w:pPr>
        <w:widowControl w:val="0"/>
        <w:overflowPunct w:val="0"/>
        <w:autoSpaceDE w:val="0"/>
        <w:autoSpaceDN w:val="0"/>
        <w:adjustRightInd w:val="0"/>
        <w:spacing w:after="0" w:line="0" w:lineRule="atLeast"/>
        <w:ind w:left="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257E" w:rsidRPr="00A35E98">
        <w:rPr>
          <w:rFonts w:ascii="Times New Roman" w:eastAsia="Times New Roman" w:hAnsi="Times New Roman" w:cs="Times New Roman"/>
          <w:sz w:val="28"/>
          <w:szCs w:val="28"/>
          <w:lang w:eastAsia="ru-RU"/>
        </w:rPr>
        <w:t>создание условий для привлечения инвестиций в экономику муниципального образования в целях ее устойчивого развития и повышения конкурентоспособности;</w:t>
      </w:r>
    </w:p>
    <w:p w:rsidR="009E257E" w:rsidRPr="00A35E98" w:rsidRDefault="00A35E98" w:rsidP="00A35E98">
      <w:pPr>
        <w:widowControl w:val="0"/>
        <w:overflowPunct w:val="0"/>
        <w:autoSpaceDE w:val="0"/>
        <w:autoSpaceDN w:val="0"/>
        <w:adjustRightInd w:val="0"/>
        <w:spacing w:after="0" w:line="0" w:lineRule="atLeast"/>
        <w:ind w:left="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257E" w:rsidRPr="00A35E98">
        <w:rPr>
          <w:rFonts w:ascii="Times New Roman" w:eastAsia="Times New Roman" w:hAnsi="Times New Roman" w:cs="Times New Roman"/>
          <w:sz w:val="28"/>
          <w:szCs w:val="28"/>
          <w:lang w:eastAsia="ru-RU"/>
        </w:rPr>
        <w:t>укрепление доходной базы местного бюджета, в том числе за счет совершенствования налогового администрирования и стимулирования инвестиционной активности;</w:t>
      </w:r>
    </w:p>
    <w:p w:rsidR="009254D4" w:rsidRPr="00A35E98" w:rsidRDefault="009E257E" w:rsidP="00A35E98">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сокращение задолженности по налоговым и неналоговым платежам в бюджет;</w:t>
      </w:r>
      <w:r w:rsidR="009254D4" w:rsidRPr="00A35E98">
        <w:rPr>
          <w:rFonts w:ascii="Times New Roman" w:eastAsia="Times New Roman" w:hAnsi="Times New Roman" w:cs="Times New Roman"/>
          <w:sz w:val="28"/>
          <w:szCs w:val="28"/>
          <w:lang w:eastAsia="ru-RU"/>
        </w:rPr>
        <w:t xml:space="preserve"> </w:t>
      </w:r>
    </w:p>
    <w:p w:rsidR="009254D4" w:rsidRPr="00A35E98" w:rsidRDefault="00A35E98" w:rsidP="00A35E98">
      <w:pPr>
        <w:widowControl w:val="0"/>
        <w:overflowPunct w:val="0"/>
        <w:autoSpaceDE w:val="0"/>
        <w:autoSpaceDN w:val="0"/>
        <w:adjustRightInd w:val="0"/>
        <w:spacing w:after="0" w:line="0" w:lineRule="atLeast"/>
        <w:ind w:left="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обеспечение реализации указов, направленных на решение неотложных проблем социально-экономического развития</w:t>
      </w:r>
      <w:proofErr w:type="gramStart"/>
      <w:r w:rsidR="009254D4" w:rsidRPr="00A35E98">
        <w:rPr>
          <w:rFonts w:ascii="Times New Roman" w:eastAsia="Times New Roman" w:hAnsi="Times New Roman" w:cs="Times New Roman"/>
          <w:sz w:val="28"/>
          <w:szCs w:val="28"/>
          <w:lang w:eastAsia="ru-RU"/>
        </w:rPr>
        <w:t xml:space="preserve"> ;</w:t>
      </w:r>
      <w:proofErr w:type="gramEnd"/>
    </w:p>
    <w:p w:rsidR="009254D4" w:rsidRPr="00A35E98" w:rsidRDefault="00A35E98" w:rsidP="00A35E98">
      <w:pPr>
        <w:widowControl w:val="0"/>
        <w:overflowPunct w:val="0"/>
        <w:autoSpaceDE w:val="0"/>
        <w:autoSpaceDN w:val="0"/>
        <w:adjustRightInd w:val="0"/>
        <w:spacing w:after="0" w:line="0" w:lineRule="atLeast"/>
        <w:ind w:left="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сохранение социальной направленности местного бюджета за счет концентрации расходов на приоритетных направлениях, связанных, прежде всего с улучшением качества жизни человека;</w:t>
      </w:r>
    </w:p>
    <w:p w:rsidR="009254D4" w:rsidRPr="00A35E98" w:rsidRDefault="00A35E98" w:rsidP="00A35E98">
      <w:pPr>
        <w:widowControl w:val="0"/>
        <w:overflowPunct w:val="0"/>
        <w:autoSpaceDE w:val="0"/>
        <w:autoSpaceDN w:val="0"/>
        <w:adjustRightInd w:val="0"/>
        <w:spacing w:after="0" w:line="0" w:lineRule="atLeast"/>
        <w:ind w:left="207" w:right="8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повышение доли инвестиционных затрат в структуре местного бюджета; создание условий для повышения качества предоставления муниципальных услуг;</w:t>
      </w:r>
    </w:p>
    <w:p w:rsidR="009254D4" w:rsidRPr="00A35E98" w:rsidRDefault="00A35E98" w:rsidP="00A35E98">
      <w:pPr>
        <w:widowControl w:val="0"/>
        <w:autoSpaceDE w:val="0"/>
        <w:autoSpaceDN w:val="0"/>
        <w:adjustRightInd w:val="0"/>
        <w:spacing w:after="0" w:line="0" w:lineRule="atLeast"/>
        <w:ind w:left="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повышение эффективности процедур проведения муниципальных закупок;</w:t>
      </w:r>
    </w:p>
    <w:p w:rsidR="009254D4" w:rsidRPr="00A35E98" w:rsidRDefault="00A35E98" w:rsidP="00A35E98">
      <w:pPr>
        <w:widowControl w:val="0"/>
        <w:overflowPunct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w:t>
      </w:r>
    </w:p>
    <w:p w:rsidR="009254D4" w:rsidRPr="00A35E98" w:rsidRDefault="00A35E98" w:rsidP="00A35E98">
      <w:pPr>
        <w:widowControl w:val="0"/>
        <w:overflowPunct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 xml:space="preserve">повышение качества муниципальных программ и расширение их использования в бюджетном планировании; </w:t>
      </w:r>
    </w:p>
    <w:p w:rsidR="009254D4" w:rsidRPr="00A35E98" w:rsidRDefault="00A35E98" w:rsidP="00A35E98">
      <w:pPr>
        <w:widowControl w:val="0"/>
        <w:overflowPunct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совершенствование муниципального финансового контроля с целью его ориентации на оценку эффективности бюджетных расходов;</w:t>
      </w:r>
    </w:p>
    <w:p w:rsidR="009254D4" w:rsidRPr="00A35E98" w:rsidRDefault="00A35E98" w:rsidP="00A35E98">
      <w:pPr>
        <w:widowControl w:val="0"/>
        <w:overflowPunct w:val="0"/>
        <w:autoSpaceDE w:val="0"/>
        <w:autoSpaceDN w:val="0"/>
        <w:adjustRightInd w:val="0"/>
        <w:spacing w:after="0" w:line="0" w:lineRule="atLeast"/>
        <w:ind w:right="2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254D4" w:rsidRPr="00A35E98">
        <w:rPr>
          <w:rFonts w:ascii="Times New Roman" w:eastAsia="Times New Roman" w:hAnsi="Times New Roman" w:cs="Times New Roman"/>
          <w:sz w:val="28"/>
          <w:szCs w:val="28"/>
          <w:lang w:eastAsia="ru-RU"/>
        </w:rPr>
        <w:t>обеспечение публичности процесса управления финансами, открытости и прозрачности бюджетного процесса для граждан.</w:t>
      </w:r>
    </w:p>
    <w:p w:rsidR="009254D4" w:rsidRPr="00A35E98" w:rsidRDefault="009254D4" w:rsidP="00A35E98">
      <w:pPr>
        <w:widowControl w:val="0"/>
        <w:overflowPunct w:val="0"/>
        <w:autoSpaceDE w:val="0"/>
        <w:autoSpaceDN w:val="0"/>
        <w:adjustRightInd w:val="0"/>
        <w:spacing w:after="0" w:line="0" w:lineRule="atLeast"/>
        <w:ind w:firstLine="1124"/>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бюджетной политики, по-прежнему будут являться муниципальные программы</w:t>
      </w:r>
      <w:proofErr w:type="gramStart"/>
      <w:r w:rsidRPr="00A35E98">
        <w:rPr>
          <w:rFonts w:ascii="Times New Roman" w:eastAsia="Times New Roman" w:hAnsi="Times New Roman" w:cs="Times New Roman"/>
          <w:sz w:val="28"/>
          <w:szCs w:val="28"/>
          <w:lang w:eastAsia="ru-RU"/>
        </w:rPr>
        <w:t xml:space="preserve"> .</w:t>
      </w:r>
      <w:proofErr w:type="gramEnd"/>
      <w:r w:rsidRPr="00A35E98">
        <w:rPr>
          <w:rFonts w:ascii="Times New Roman" w:eastAsia="Times New Roman" w:hAnsi="Times New Roman" w:cs="Times New Roman"/>
          <w:sz w:val="28"/>
          <w:szCs w:val="28"/>
          <w:lang w:eastAsia="ru-RU"/>
        </w:rPr>
        <w:t>В связи с этим необходимо продолжить реализацию мероприятий, направленных на повышение качества планирования и эффективности реализации муниципальных программ исходя из ожидаемых результатов.</w:t>
      </w:r>
    </w:p>
    <w:p w:rsidR="001158A4" w:rsidRPr="00A35E98" w:rsidRDefault="001F7FDA" w:rsidP="00A35E98">
      <w:pPr>
        <w:widowControl w:val="0"/>
        <w:overflowPunct w:val="0"/>
        <w:autoSpaceDE w:val="0"/>
        <w:autoSpaceDN w:val="0"/>
        <w:adjustRightInd w:val="0"/>
        <w:spacing w:after="0" w:line="0" w:lineRule="atLeast"/>
        <w:ind w:right="20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4.</w:t>
      </w:r>
      <w:r w:rsidR="001158A4" w:rsidRPr="00A35E98">
        <w:rPr>
          <w:rFonts w:ascii="Times New Roman" w:eastAsia="Times New Roman" w:hAnsi="Times New Roman" w:cs="Times New Roman"/>
          <w:b/>
          <w:bCs/>
          <w:sz w:val="28"/>
          <w:szCs w:val="28"/>
          <w:lang w:eastAsia="ru-RU"/>
        </w:rPr>
        <w:t>Основные направления бюджетной политики на 2018 год и на плановый период 2019 и 2020 годов.</w:t>
      </w:r>
    </w:p>
    <w:p w:rsidR="001158A4" w:rsidRPr="00A35E98" w:rsidRDefault="001158A4" w:rsidP="00A35E98">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Бюджетная политика в области расходов направлена на безусловное исполнение принятых обязательств наиболее эффективным способом, продолжение работы по созданию стимулов для более рационального и экономного использования бюджетных средств.</w:t>
      </w:r>
    </w:p>
    <w:p w:rsidR="001158A4" w:rsidRPr="00A35E98" w:rsidRDefault="001158A4" w:rsidP="00A35E98">
      <w:pPr>
        <w:widowControl w:val="0"/>
        <w:overflowPunct w:val="0"/>
        <w:autoSpaceDE w:val="0"/>
        <w:autoSpaceDN w:val="0"/>
        <w:adjustRightInd w:val="0"/>
        <w:spacing w:after="0" w:line="0" w:lineRule="atLeast"/>
        <w:ind w:firstLine="27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Достижение поставленных целей в условиях ограниченности финансовых ресурсов предполагает перераспределение имеющихся сре</w:t>
      </w:r>
      <w:proofErr w:type="gramStart"/>
      <w:r w:rsidRPr="00A35E98">
        <w:rPr>
          <w:rFonts w:ascii="Times New Roman" w:eastAsia="Times New Roman" w:hAnsi="Times New Roman" w:cs="Times New Roman"/>
          <w:sz w:val="28"/>
          <w:szCs w:val="28"/>
          <w:lang w:eastAsia="ru-RU"/>
        </w:rPr>
        <w:t>дств в п</w:t>
      </w:r>
      <w:proofErr w:type="gramEnd"/>
      <w:r w:rsidRPr="00A35E98">
        <w:rPr>
          <w:rFonts w:ascii="Times New Roman" w:eastAsia="Times New Roman" w:hAnsi="Times New Roman" w:cs="Times New Roman"/>
          <w:sz w:val="28"/>
          <w:szCs w:val="28"/>
          <w:lang w:eastAsia="ru-RU"/>
        </w:rPr>
        <w:t>ользу приоритетных направлений и проектов, прежде всего обеспечивающих решение поставленных в указах задач и создающих условия для экономического роста поселения.</w:t>
      </w:r>
    </w:p>
    <w:p w:rsidR="009254D4" w:rsidRPr="00A35E98" w:rsidRDefault="009254D4"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1158A4" w:rsidRPr="00A35E98" w:rsidRDefault="001158A4"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1158A4" w:rsidRPr="00A35E98" w:rsidRDefault="001158A4" w:rsidP="001F7FDA">
      <w:pPr>
        <w:widowControl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lastRenderedPageBreak/>
        <w:t>Основными направлениями бюджетной политики являются:</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осуществление бюджетных расходов с учетом возможностей доходной базы бюджета;</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планирование бюджетных ассигнований исходя из необходимости безусловного исполнения действующих расходных обязательств;</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ограничение роста расходов местного бюджета и недопущение кредиторской задолженности местного бюджета;</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формирование муниципальных программ муниципального образования исходя из четко определенных целей социально-экономического развития муниципального образования с одновременным обеспечением охвата муниципальными программами</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максимально возможного числа направлений социально-экономического развития муниципального образования и большей части бюджетных ассигнований;</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повышение эффективности бюджетных расходов, осуществляемых в рамках муниципальных программ, на основе оценки достигнутых результатов;</w:t>
      </w:r>
    </w:p>
    <w:p w:rsidR="001158A4" w:rsidRPr="00A35E98" w:rsidRDefault="001F7FDA" w:rsidP="001F7FDA">
      <w:pPr>
        <w:widowControl w:val="0"/>
        <w:overflowPunct w:val="0"/>
        <w:autoSpaceDE w:val="0"/>
        <w:autoSpaceDN w:val="0"/>
        <w:adjustRightInd w:val="0"/>
        <w:spacing w:after="0" w:line="0" w:lineRule="atLeast"/>
        <w:ind w:firstLine="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158A4" w:rsidRPr="00A35E98">
        <w:rPr>
          <w:rFonts w:ascii="Times New Roman" w:eastAsia="Times New Roman" w:hAnsi="Times New Roman" w:cs="Times New Roman"/>
          <w:sz w:val="28"/>
          <w:szCs w:val="28"/>
          <w:lang w:eastAsia="ru-RU"/>
        </w:rPr>
        <w:t>повышение эффективности бюджетных расходов в целом, в том числе за счет оптимизации закупок для обеспечения муниципальных нужд.</w:t>
      </w:r>
    </w:p>
    <w:p w:rsidR="001158A4" w:rsidRPr="00A35E98" w:rsidRDefault="001158A4" w:rsidP="00A35E98">
      <w:pPr>
        <w:widowControl w:val="0"/>
        <w:overflowPunct w:val="0"/>
        <w:autoSpaceDE w:val="0"/>
        <w:autoSpaceDN w:val="0"/>
        <w:adjustRightInd w:val="0"/>
        <w:spacing w:after="0" w:line="0" w:lineRule="atLeast"/>
        <w:ind w:firstLine="86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Основным приоритетом бюджетной </w:t>
      </w:r>
      <w:proofErr w:type="gramStart"/>
      <w:r w:rsidRPr="00A35E98">
        <w:rPr>
          <w:rFonts w:ascii="Times New Roman" w:eastAsia="Times New Roman" w:hAnsi="Times New Roman" w:cs="Times New Roman"/>
          <w:sz w:val="28"/>
          <w:szCs w:val="28"/>
          <w:lang w:eastAsia="ru-RU"/>
        </w:rPr>
        <w:t>политики</w:t>
      </w:r>
      <w:proofErr w:type="gramEnd"/>
      <w:r w:rsidRPr="00A35E98">
        <w:rPr>
          <w:rFonts w:ascii="Times New Roman" w:eastAsia="Times New Roman" w:hAnsi="Times New Roman" w:cs="Times New Roman"/>
          <w:sz w:val="28"/>
          <w:szCs w:val="28"/>
          <w:lang w:eastAsia="ru-RU"/>
        </w:rPr>
        <w:t xml:space="preserve"> на очередной финансовый год является решение задач направленных на устойчивое социально-экономическое развитие поселения и улучшение качества жизни населения.</w:t>
      </w:r>
    </w:p>
    <w:p w:rsidR="001158A4" w:rsidRPr="00A35E98" w:rsidRDefault="001158A4" w:rsidP="00A35E98">
      <w:pPr>
        <w:widowControl w:val="0"/>
        <w:overflowPunct w:val="0"/>
        <w:autoSpaceDE w:val="0"/>
        <w:autoSpaceDN w:val="0"/>
        <w:adjustRightInd w:val="0"/>
        <w:spacing w:after="0" w:line="0" w:lineRule="atLeast"/>
        <w:ind w:firstLine="34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Предложения по вновь принимаемым расходным обязательствам могут быть включены в бюджет при наличии правового основания и дополнительных доходов при формировании проекта бюджета муниципального образования Зуйское сельское поселение Белогорского района Республики Крым.</w:t>
      </w:r>
    </w:p>
    <w:p w:rsidR="001158A4" w:rsidRPr="00A35E98" w:rsidRDefault="001158A4" w:rsidP="00A35E98">
      <w:pPr>
        <w:widowControl w:val="0"/>
        <w:overflowPunct w:val="0"/>
        <w:autoSpaceDE w:val="0"/>
        <w:autoSpaceDN w:val="0"/>
        <w:adjustRightInd w:val="0"/>
        <w:spacing w:after="0" w:line="0" w:lineRule="atLeast"/>
        <w:ind w:firstLine="34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В соответствии с Соглашением о повышении эффективности использования бюджетных средств в 2018 году и плановом периоде 2019 и 2020 гг. будет               продолжена работа </w:t>
      </w:r>
      <w:proofErr w:type="gramStart"/>
      <w:r w:rsidRPr="00A35E98">
        <w:rPr>
          <w:rFonts w:ascii="Times New Roman" w:eastAsia="Times New Roman" w:hAnsi="Times New Roman" w:cs="Times New Roman"/>
          <w:sz w:val="28"/>
          <w:szCs w:val="28"/>
          <w:lang w:eastAsia="ru-RU"/>
        </w:rPr>
        <w:t>по</w:t>
      </w:r>
      <w:proofErr w:type="gramEnd"/>
      <w:r w:rsidRPr="00A35E98">
        <w:rPr>
          <w:rFonts w:ascii="Times New Roman" w:eastAsia="Times New Roman" w:hAnsi="Times New Roman" w:cs="Times New Roman"/>
          <w:sz w:val="28"/>
          <w:szCs w:val="28"/>
          <w:lang w:eastAsia="ru-RU"/>
        </w:rPr>
        <w:t>;</w:t>
      </w:r>
    </w:p>
    <w:p w:rsidR="001158A4" w:rsidRPr="00A35E98" w:rsidRDefault="001158A4" w:rsidP="00A35E98">
      <w:pPr>
        <w:widowControl w:val="0"/>
        <w:numPr>
          <w:ilvl w:val="0"/>
          <w:numId w:val="7"/>
        </w:numPr>
        <w:tabs>
          <w:tab w:val="clear" w:pos="720"/>
          <w:tab w:val="num" w:pos="0"/>
        </w:tabs>
        <w:overflowPunct w:val="0"/>
        <w:autoSpaceDE w:val="0"/>
        <w:autoSpaceDN w:val="0"/>
        <w:adjustRightInd w:val="0"/>
        <w:spacing w:after="0" w:line="0" w:lineRule="atLeast"/>
        <w:ind w:left="0" w:firstLine="426"/>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недопущению по состоянию на первое число каждого </w:t>
      </w:r>
      <w:proofErr w:type="gramStart"/>
      <w:r w:rsidRPr="00A35E98">
        <w:rPr>
          <w:rFonts w:ascii="Times New Roman" w:eastAsia="Times New Roman" w:hAnsi="Times New Roman" w:cs="Times New Roman"/>
          <w:sz w:val="28"/>
          <w:szCs w:val="28"/>
          <w:lang w:eastAsia="ru-RU"/>
        </w:rPr>
        <w:t>месяца образования просроченной кредиторской задолженности бюджета муниципального образования</w:t>
      </w:r>
      <w:proofErr w:type="gramEnd"/>
      <w:r w:rsidRPr="00A35E98">
        <w:rPr>
          <w:rFonts w:ascii="Times New Roman" w:eastAsia="Times New Roman" w:hAnsi="Times New Roman" w:cs="Times New Roman"/>
          <w:sz w:val="28"/>
          <w:szCs w:val="28"/>
          <w:lang w:eastAsia="ru-RU"/>
        </w:rPr>
        <w:t xml:space="preserve"> Зуйское сельское поселение по заработной плате, по начислениям на выплаты по оплате труда, по расходам на выплату государственных пособий гражданам, имеющим детей, по расходам на оплату коммунальных услуг муниципальными учреждениями муниципального образования; </w:t>
      </w:r>
    </w:p>
    <w:p w:rsidR="001158A4" w:rsidRPr="00A35E98" w:rsidRDefault="001158A4" w:rsidP="00A35E98">
      <w:pPr>
        <w:widowControl w:val="0"/>
        <w:numPr>
          <w:ilvl w:val="0"/>
          <w:numId w:val="7"/>
        </w:numPr>
        <w:tabs>
          <w:tab w:val="clear" w:pos="720"/>
          <w:tab w:val="num" w:pos="0"/>
          <w:tab w:val="num" w:pos="975"/>
        </w:tabs>
        <w:overflowPunct w:val="0"/>
        <w:autoSpaceDE w:val="0"/>
        <w:autoSpaceDN w:val="0"/>
        <w:adjustRightInd w:val="0"/>
        <w:spacing w:after="0" w:line="0" w:lineRule="atLeast"/>
        <w:ind w:left="0" w:firstLine="426"/>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недопущению </w:t>
      </w:r>
      <w:proofErr w:type="gramStart"/>
      <w:r w:rsidRPr="00A35E98">
        <w:rPr>
          <w:rFonts w:ascii="Times New Roman" w:eastAsia="Times New Roman" w:hAnsi="Times New Roman" w:cs="Times New Roman"/>
          <w:sz w:val="28"/>
          <w:szCs w:val="28"/>
          <w:lang w:eastAsia="ru-RU"/>
        </w:rPr>
        <w:t>увеличения численности работников муниципального образования администрации</w:t>
      </w:r>
      <w:proofErr w:type="gramEnd"/>
      <w:r w:rsidRPr="00A35E98">
        <w:rPr>
          <w:rFonts w:ascii="Times New Roman" w:eastAsia="Times New Roman" w:hAnsi="Times New Roman" w:cs="Times New Roman"/>
          <w:sz w:val="28"/>
          <w:szCs w:val="28"/>
          <w:lang w:eastAsia="ru-RU"/>
        </w:rPr>
        <w:t xml:space="preserve"> Зуйского сельского поселения; </w:t>
      </w:r>
    </w:p>
    <w:p w:rsidR="001158A4" w:rsidRPr="00A35E98" w:rsidRDefault="001158A4" w:rsidP="00A35E98">
      <w:pPr>
        <w:widowControl w:val="0"/>
        <w:numPr>
          <w:ilvl w:val="0"/>
          <w:numId w:val="7"/>
        </w:numPr>
        <w:tabs>
          <w:tab w:val="clear" w:pos="720"/>
          <w:tab w:val="num" w:pos="0"/>
          <w:tab w:val="num" w:pos="857"/>
        </w:tabs>
        <w:overflowPunct w:val="0"/>
        <w:autoSpaceDE w:val="0"/>
        <w:autoSpaceDN w:val="0"/>
        <w:adjustRightInd w:val="0"/>
        <w:spacing w:after="0" w:line="0" w:lineRule="atLeast"/>
        <w:ind w:left="0" w:firstLine="426"/>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обеспечению соблюдение Методических рекомендаций по определению штатной численности лиц, замещающих муниципальные должности, и муниципальных служащих органов местного самоуправления Республики Крым, утвержденных Указом Главы Республики Крым от 05.12.2014 № 503-У. </w:t>
      </w:r>
    </w:p>
    <w:p w:rsidR="001158A4" w:rsidRPr="00A35E98" w:rsidRDefault="001158A4" w:rsidP="00A35E98">
      <w:pPr>
        <w:widowControl w:val="0"/>
        <w:numPr>
          <w:ilvl w:val="0"/>
          <w:numId w:val="7"/>
        </w:numPr>
        <w:tabs>
          <w:tab w:val="clear" w:pos="720"/>
          <w:tab w:val="num" w:pos="0"/>
          <w:tab w:val="num" w:pos="922"/>
        </w:tabs>
        <w:overflowPunct w:val="0"/>
        <w:autoSpaceDE w:val="0"/>
        <w:autoSpaceDN w:val="0"/>
        <w:adjustRightInd w:val="0"/>
        <w:spacing w:after="0" w:line="0" w:lineRule="atLeast"/>
        <w:ind w:left="0" w:firstLine="426"/>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недопущению принятия решений о повышении оплаты труда лиц, замещающих муниципальные должности, и муниципальных служащих органов местного самоуправления Республики Крым сверх предельных размеров, установленных нормативными правовыми актами Совета министров </w:t>
      </w:r>
      <w:r w:rsidR="009C14A9">
        <w:rPr>
          <w:rFonts w:ascii="Times New Roman" w:eastAsia="Times New Roman" w:hAnsi="Times New Roman" w:cs="Times New Roman"/>
          <w:sz w:val="28"/>
          <w:szCs w:val="28"/>
          <w:lang w:eastAsia="ru-RU"/>
        </w:rPr>
        <w:t>Республики Крым.</w:t>
      </w:r>
    </w:p>
    <w:p w:rsidR="001158A4" w:rsidRPr="00A35E98" w:rsidRDefault="001158A4" w:rsidP="00A35E98">
      <w:pPr>
        <w:widowControl w:val="0"/>
        <w:tabs>
          <w:tab w:val="num" w:pos="0"/>
        </w:tabs>
        <w:autoSpaceDE w:val="0"/>
        <w:autoSpaceDN w:val="0"/>
        <w:adjustRightInd w:val="0"/>
        <w:spacing w:after="0" w:line="0" w:lineRule="atLeast"/>
        <w:ind w:hanging="294"/>
        <w:jc w:val="both"/>
        <w:rPr>
          <w:rFonts w:ascii="Times New Roman" w:eastAsia="Times New Roman" w:hAnsi="Times New Roman" w:cs="Times New Roman"/>
          <w:sz w:val="28"/>
          <w:szCs w:val="28"/>
          <w:lang w:eastAsia="ru-RU"/>
        </w:rPr>
      </w:pPr>
    </w:p>
    <w:p w:rsidR="00C7230D" w:rsidRPr="00A35E98" w:rsidRDefault="00C7230D"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C7230D" w:rsidRPr="00A35E98" w:rsidRDefault="00C7230D" w:rsidP="00A35E98">
      <w:pPr>
        <w:widowControl w:val="0"/>
        <w:numPr>
          <w:ilvl w:val="1"/>
          <w:numId w:val="7"/>
        </w:numPr>
        <w:tabs>
          <w:tab w:val="num" w:pos="0"/>
        </w:tabs>
        <w:overflowPunct w:val="0"/>
        <w:autoSpaceDE w:val="0"/>
        <w:autoSpaceDN w:val="0"/>
        <w:adjustRightInd w:val="0"/>
        <w:spacing w:after="0" w:line="0" w:lineRule="atLeast"/>
        <w:ind w:left="0" w:firstLine="629"/>
        <w:jc w:val="both"/>
        <w:rPr>
          <w:rFonts w:ascii="Times New Roman" w:eastAsia="Times New Roman" w:hAnsi="Times New Roman" w:cs="Times New Roman"/>
          <w:sz w:val="28"/>
          <w:szCs w:val="28"/>
          <w:lang w:eastAsia="ru-RU"/>
        </w:rPr>
      </w:pPr>
      <w:proofErr w:type="gramStart"/>
      <w:r w:rsidRPr="00A35E98">
        <w:rPr>
          <w:rFonts w:ascii="Times New Roman" w:eastAsia="Times New Roman" w:hAnsi="Times New Roman" w:cs="Times New Roman"/>
          <w:sz w:val="28"/>
          <w:szCs w:val="28"/>
          <w:lang w:eastAsia="ru-RU"/>
        </w:rPr>
        <w:lastRenderedPageBreak/>
        <w:t>рамках</w:t>
      </w:r>
      <w:proofErr w:type="gramEnd"/>
      <w:r w:rsidRPr="00A35E98">
        <w:rPr>
          <w:rFonts w:ascii="Times New Roman" w:eastAsia="Times New Roman" w:hAnsi="Times New Roman" w:cs="Times New Roman"/>
          <w:sz w:val="28"/>
          <w:szCs w:val="28"/>
          <w:lang w:eastAsia="ru-RU"/>
        </w:rPr>
        <w:t xml:space="preserve"> повышения качества управления муниципальными финансами: </w:t>
      </w:r>
    </w:p>
    <w:p w:rsidR="00C7230D" w:rsidRPr="00A35E98" w:rsidRDefault="00C7230D" w:rsidP="00A35E98">
      <w:pPr>
        <w:widowControl w:val="0"/>
        <w:numPr>
          <w:ilvl w:val="2"/>
          <w:numId w:val="7"/>
        </w:numPr>
        <w:tabs>
          <w:tab w:val="clear" w:pos="2160"/>
          <w:tab w:val="num" w:pos="0"/>
        </w:tabs>
        <w:overflowPunct w:val="0"/>
        <w:autoSpaceDE w:val="0"/>
        <w:autoSpaceDN w:val="0"/>
        <w:adjustRightInd w:val="0"/>
        <w:spacing w:after="0" w:line="0" w:lineRule="atLeast"/>
        <w:ind w:left="0"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 </w:t>
      </w:r>
      <w:proofErr w:type="gramStart"/>
      <w:r w:rsidRPr="00A35E98">
        <w:rPr>
          <w:rFonts w:ascii="Times New Roman" w:eastAsia="Times New Roman" w:hAnsi="Times New Roman" w:cs="Times New Roman"/>
          <w:sz w:val="28"/>
          <w:szCs w:val="28"/>
          <w:lang w:eastAsia="ru-RU"/>
        </w:rPr>
        <w:t>составе доходов межбюджетные трансферты из республиканского бюджета будут утверждены в размерах, не превышающих предусмотренные в законе Республики Крым о бюджете Республики Крым на 2017 год, не будут привлекаться бюджетные кредиты от других бюджетов бюджетной системы Российской Федерации, предусмотренные в качестве источника финансирования дефицита бюджета муниципального образования в решении о местном бюджете сверх сумм бюджетных кредитов, решение о предоставлении которых принято</w:t>
      </w:r>
      <w:proofErr w:type="gramEnd"/>
      <w:r w:rsidRPr="00A35E98">
        <w:rPr>
          <w:rFonts w:ascii="Times New Roman" w:eastAsia="Times New Roman" w:hAnsi="Times New Roman" w:cs="Times New Roman"/>
          <w:sz w:val="28"/>
          <w:szCs w:val="28"/>
          <w:lang w:eastAsia="ru-RU"/>
        </w:rPr>
        <w:t xml:space="preserve"> Министерством финансов Республики Крым (за исключением бюджетных кредитов на пополнение остатков средств на счете бюджета муниципального образования), будут приниматься меры к своевременному погашению задолженности по долговым обязательствам муниципального образования. </w:t>
      </w:r>
    </w:p>
    <w:p w:rsidR="00C7230D" w:rsidRPr="00A35E98" w:rsidRDefault="00C7230D" w:rsidP="00A35E98">
      <w:pPr>
        <w:widowControl w:val="0"/>
        <w:overflowPunct w:val="0"/>
        <w:autoSpaceDE w:val="0"/>
        <w:autoSpaceDN w:val="0"/>
        <w:adjustRightInd w:val="0"/>
        <w:spacing w:after="0" w:line="0" w:lineRule="atLeast"/>
        <w:ind w:firstLine="41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Задача по повышению прозрачности и открытости бюджета и бюджетного процесса для общества остается одним из основных направлений бюджетной политики. Принцип прозрачности и открытости будет подкреплен практиками его реализации, в числе которы</w:t>
      </w:r>
      <w:proofErr w:type="gramStart"/>
      <w:r w:rsidRPr="00A35E98">
        <w:rPr>
          <w:rFonts w:ascii="Times New Roman" w:eastAsia="Times New Roman" w:hAnsi="Times New Roman" w:cs="Times New Roman"/>
          <w:sz w:val="28"/>
          <w:szCs w:val="28"/>
          <w:lang w:eastAsia="ru-RU"/>
        </w:rPr>
        <w:t>х-</w:t>
      </w:r>
      <w:proofErr w:type="gramEnd"/>
      <w:r w:rsidRPr="00A35E98">
        <w:rPr>
          <w:rFonts w:ascii="Times New Roman" w:eastAsia="Times New Roman" w:hAnsi="Times New Roman" w:cs="Times New Roman"/>
          <w:sz w:val="28"/>
          <w:szCs w:val="28"/>
          <w:lang w:eastAsia="ru-RU"/>
        </w:rPr>
        <w:t xml:space="preserve"> комплексная работа по повышению доступности и качества муниципальных услуг при размещении информации и муниципальных учреждениях на официальном сайте в информационно-телекоммуникационной сети «Интернет» (http://rk.gov.ru в разделе муниципальные образования, подраздел – Белогорский район, муниципальные образования Белогорского района – Зуйское сельское поселение, на сайте Зуйского сельского поселения .</w:t>
      </w:r>
    </w:p>
    <w:p w:rsidR="00C7230D" w:rsidRPr="00A35E98" w:rsidRDefault="00C7230D" w:rsidP="00A35E98">
      <w:pPr>
        <w:widowControl w:val="0"/>
        <w:overflowPunct w:val="0"/>
        <w:autoSpaceDE w:val="0"/>
        <w:autoSpaceDN w:val="0"/>
        <w:adjustRightInd w:val="0"/>
        <w:spacing w:after="0" w:line="0" w:lineRule="atLeast"/>
        <w:ind w:right="-1" w:firstLine="567"/>
        <w:jc w:val="both"/>
        <w:rPr>
          <w:rFonts w:ascii="Times New Roman" w:eastAsia="Times New Roman" w:hAnsi="Times New Roman" w:cs="Times New Roman"/>
          <w:b/>
          <w:bCs/>
          <w:sz w:val="28"/>
          <w:szCs w:val="28"/>
          <w:lang w:eastAsia="ru-RU"/>
        </w:rPr>
      </w:pPr>
      <w:r w:rsidRPr="00A35E98">
        <w:rPr>
          <w:rFonts w:ascii="Times New Roman" w:eastAsia="Times New Roman" w:hAnsi="Times New Roman" w:cs="Times New Roman"/>
          <w:sz w:val="28"/>
          <w:szCs w:val="28"/>
          <w:lang w:eastAsia="ru-RU"/>
        </w:rPr>
        <w:t>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r w:rsidRPr="00A35E98">
        <w:rPr>
          <w:rFonts w:ascii="Times New Roman" w:eastAsia="Times New Roman" w:hAnsi="Times New Roman" w:cs="Times New Roman"/>
          <w:b/>
          <w:bCs/>
          <w:sz w:val="28"/>
          <w:szCs w:val="28"/>
          <w:lang w:eastAsia="ru-RU"/>
        </w:rPr>
        <w:t xml:space="preserve"> </w:t>
      </w:r>
    </w:p>
    <w:p w:rsidR="00C7230D" w:rsidRPr="00A35E98" w:rsidRDefault="00C7230D" w:rsidP="00A35E98">
      <w:pPr>
        <w:widowControl w:val="0"/>
        <w:overflowPunct w:val="0"/>
        <w:autoSpaceDE w:val="0"/>
        <w:autoSpaceDN w:val="0"/>
        <w:adjustRightInd w:val="0"/>
        <w:spacing w:after="0" w:line="0" w:lineRule="atLeast"/>
        <w:ind w:right="-1"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b/>
          <w:bCs/>
          <w:sz w:val="28"/>
          <w:szCs w:val="28"/>
          <w:lang w:eastAsia="ru-RU"/>
        </w:rPr>
        <w:t>Основные направления налоговой политики Зуйского сельского поселения Белогорского района Республики Крым на 2018 - 2020 годы</w:t>
      </w:r>
    </w:p>
    <w:p w:rsidR="00C7230D" w:rsidRPr="00A35E98" w:rsidRDefault="001F7FDA" w:rsidP="00A35E98">
      <w:pPr>
        <w:widowControl w:val="0"/>
        <w:autoSpaceDE w:val="0"/>
        <w:autoSpaceDN w:val="0"/>
        <w:adjustRightInd w:val="0"/>
        <w:spacing w:after="0" w:line="0" w:lineRule="atLeast"/>
        <w:ind w:left="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C7230D" w:rsidRPr="00A35E98">
        <w:rPr>
          <w:rFonts w:ascii="Times New Roman" w:eastAsia="Times New Roman" w:hAnsi="Times New Roman" w:cs="Times New Roman"/>
          <w:b/>
          <w:bCs/>
          <w:sz w:val="28"/>
          <w:szCs w:val="28"/>
          <w:lang w:eastAsia="ru-RU"/>
        </w:rPr>
        <w:t>Общие положения.</w:t>
      </w:r>
    </w:p>
    <w:p w:rsidR="00C7230D" w:rsidRPr="00A35E98" w:rsidRDefault="00C7230D" w:rsidP="00A35E98">
      <w:pPr>
        <w:widowControl w:val="0"/>
        <w:overflowPunct w:val="0"/>
        <w:autoSpaceDE w:val="0"/>
        <w:autoSpaceDN w:val="0"/>
        <w:adjustRightInd w:val="0"/>
        <w:spacing w:after="0" w:line="0" w:lineRule="atLeast"/>
        <w:ind w:left="7" w:firstLine="41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Основные направления налоговой политики Зуйского сельского поселения Белогорского района Республики Крым на 2018-2020 годы (далее - налоговая политика) подготовлены с целью составления проекта бюджета муниципального образования Зуйское сельское поселение Белогорского района Республики Крым на 2018 год и на плановый период 2019 и 2020 годов. Основные направления налоговой </w:t>
      </w:r>
      <w:proofErr w:type="gramStart"/>
      <w:r w:rsidRPr="00A35E98">
        <w:rPr>
          <w:rFonts w:ascii="Times New Roman" w:eastAsia="Times New Roman" w:hAnsi="Times New Roman" w:cs="Times New Roman"/>
          <w:sz w:val="28"/>
          <w:szCs w:val="28"/>
          <w:lang w:eastAsia="ru-RU"/>
        </w:rPr>
        <w:t>политики на</w:t>
      </w:r>
      <w:proofErr w:type="gramEnd"/>
      <w:r w:rsidRPr="00A35E98">
        <w:rPr>
          <w:rFonts w:ascii="Times New Roman" w:eastAsia="Times New Roman" w:hAnsi="Times New Roman" w:cs="Times New Roman"/>
          <w:sz w:val="28"/>
          <w:szCs w:val="28"/>
          <w:lang w:eastAsia="ru-RU"/>
        </w:rPr>
        <w:t xml:space="preserve"> плановый период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w:t>
      </w:r>
    </w:p>
    <w:p w:rsidR="00C7230D" w:rsidRPr="00A35E98" w:rsidRDefault="00C7230D" w:rsidP="00A35E98">
      <w:pPr>
        <w:widowControl w:val="0"/>
        <w:overflowPunct w:val="0"/>
        <w:autoSpaceDE w:val="0"/>
        <w:autoSpaceDN w:val="0"/>
        <w:adjustRightInd w:val="0"/>
        <w:spacing w:after="0" w:line="0" w:lineRule="atLeast"/>
        <w:ind w:left="7" w:firstLine="209"/>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      Целью налоговой политики муниципального образования Зуйское сельское поселение Белогорского района Республики Крым на трехлетний период является сохранение сбалансированности бюджета посредством получения необходимого объема бюджетных доходов.</w:t>
      </w:r>
    </w:p>
    <w:p w:rsidR="00C7230D" w:rsidRPr="00A35E98" w:rsidRDefault="00C7230D" w:rsidP="00A35E98">
      <w:pPr>
        <w:widowControl w:val="0"/>
        <w:overflowPunct w:val="0"/>
        <w:autoSpaceDE w:val="0"/>
        <w:autoSpaceDN w:val="0"/>
        <w:adjustRightInd w:val="0"/>
        <w:spacing w:after="0" w:line="0" w:lineRule="atLeast"/>
        <w:ind w:left="360"/>
        <w:jc w:val="both"/>
        <w:rPr>
          <w:rFonts w:ascii="Times New Roman" w:eastAsia="Times New Roman" w:hAnsi="Times New Roman" w:cs="Times New Roman"/>
          <w:b/>
          <w:bCs/>
          <w:sz w:val="28"/>
          <w:szCs w:val="28"/>
          <w:lang w:eastAsia="ru-RU"/>
        </w:rPr>
      </w:pPr>
      <w:r w:rsidRPr="00A35E98">
        <w:rPr>
          <w:rFonts w:ascii="Times New Roman" w:eastAsia="Times New Roman" w:hAnsi="Times New Roman" w:cs="Times New Roman"/>
          <w:b/>
          <w:bCs/>
          <w:sz w:val="28"/>
          <w:szCs w:val="28"/>
          <w:lang w:eastAsia="ru-RU"/>
        </w:rPr>
        <w:t xml:space="preserve">2.Основные итоги налоговой политики за девять месяцев 2017 года </w:t>
      </w:r>
    </w:p>
    <w:p w:rsidR="00C7230D" w:rsidRPr="00A35E98" w:rsidRDefault="00C7230D" w:rsidP="001F7FDA">
      <w:pPr>
        <w:widowControl w:val="0"/>
        <w:overflowPunct w:val="0"/>
        <w:autoSpaceDE w:val="0"/>
        <w:autoSpaceDN w:val="0"/>
        <w:adjustRightInd w:val="0"/>
        <w:spacing w:after="0" w:line="0" w:lineRule="atLeast"/>
        <w:ind w:firstLine="567"/>
        <w:jc w:val="both"/>
        <w:rPr>
          <w:rFonts w:ascii="Times New Roman" w:eastAsia="Times New Roman" w:hAnsi="Times New Roman" w:cs="Times New Roman"/>
          <w:b/>
          <w:bCs/>
          <w:sz w:val="28"/>
          <w:szCs w:val="28"/>
          <w:lang w:eastAsia="ru-RU"/>
        </w:rPr>
      </w:pPr>
      <w:r w:rsidRPr="00A35E98">
        <w:rPr>
          <w:rFonts w:ascii="Times New Roman" w:eastAsia="Times New Roman" w:hAnsi="Times New Roman" w:cs="Times New Roman"/>
          <w:sz w:val="28"/>
          <w:szCs w:val="28"/>
          <w:lang w:eastAsia="ru-RU"/>
        </w:rPr>
        <w:t xml:space="preserve">Мероприятия,  направленные  на  качественное  изменение  администрирования </w:t>
      </w:r>
    </w:p>
    <w:p w:rsidR="00C7230D" w:rsidRPr="005077E4" w:rsidRDefault="00C7230D" w:rsidP="001F7FDA">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доходных поступлений и повышение собираемости налогов, способствуют наполняемости доходов бюджета. Применение новых информационных технологий в налоговом администрировании за последние годы наглядно демонстрирует </w:t>
      </w:r>
      <w:r w:rsidRPr="00A35E98">
        <w:rPr>
          <w:rFonts w:ascii="Times New Roman" w:eastAsia="Times New Roman" w:hAnsi="Times New Roman" w:cs="Times New Roman"/>
          <w:sz w:val="28"/>
          <w:szCs w:val="28"/>
          <w:lang w:eastAsia="ru-RU"/>
        </w:rPr>
        <w:lastRenderedPageBreak/>
        <w:t xml:space="preserve">существенный потенциал расширения налогооблагаемой базы и </w:t>
      </w:r>
      <w:r w:rsidRPr="005077E4">
        <w:rPr>
          <w:rFonts w:ascii="Times New Roman" w:eastAsia="Times New Roman" w:hAnsi="Times New Roman" w:cs="Times New Roman"/>
          <w:sz w:val="28"/>
          <w:szCs w:val="28"/>
          <w:lang w:eastAsia="ru-RU"/>
        </w:rPr>
        <w:t xml:space="preserve">повышение доходных поступлений. за 9 месяцев 2017 года </w:t>
      </w:r>
      <w:r w:rsidRPr="005077E4">
        <w:rPr>
          <w:rFonts w:ascii="Times New Roman" w:eastAsia="Times New Roman" w:hAnsi="Times New Roman" w:cs="Times New Roman"/>
          <w:bCs/>
          <w:iCs/>
          <w:sz w:val="28"/>
          <w:szCs w:val="28"/>
          <w:lang w:eastAsia="ru-RU"/>
        </w:rPr>
        <w:t xml:space="preserve">поступления налога на доходы физических лиц </w:t>
      </w:r>
      <w:r w:rsidRPr="005077E4">
        <w:rPr>
          <w:rFonts w:ascii="Times New Roman" w:eastAsia="Times New Roman" w:hAnsi="Times New Roman" w:cs="Times New Roman"/>
          <w:sz w:val="28"/>
          <w:szCs w:val="28"/>
          <w:lang w:eastAsia="ru-RU"/>
        </w:rPr>
        <w:t xml:space="preserve">составили 1702,466 </w:t>
      </w:r>
      <w:proofErr w:type="spellStart"/>
      <w:r w:rsidRPr="005077E4">
        <w:rPr>
          <w:rFonts w:ascii="Times New Roman" w:eastAsia="Times New Roman" w:hAnsi="Times New Roman" w:cs="Times New Roman"/>
          <w:sz w:val="28"/>
          <w:szCs w:val="28"/>
          <w:lang w:eastAsia="ru-RU"/>
        </w:rPr>
        <w:t>тыс</w:t>
      </w:r>
      <w:proofErr w:type="gramStart"/>
      <w:r w:rsidRPr="005077E4">
        <w:rPr>
          <w:rFonts w:ascii="Times New Roman" w:eastAsia="Times New Roman" w:hAnsi="Times New Roman" w:cs="Times New Roman"/>
          <w:sz w:val="28"/>
          <w:szCs w:val="28"/>
          <w:lang w:eastAsia="ru-RU"/>
        </w:rPr>
        <w:t>.р</w:t>
      </w:r>
      <w:proofErr w:type="gramEnd"/>
      <w:r w:rsidRPr="005077E4">
        <w:rPr>
          <w:rFonts w:ascii="Times New Roman" w:eastAsia="Times New Roman" w:hAnsi="Times New Roman" w:cs="Times New Roman"/>
          <w:sz w:val="28"/>
          <w:szCs w:val="28"/>
          <w:lang w:eastAsia="ru-RU"/>
        </w:rPr>
        <w:t>ублей</w:t>
      </w:r>
      <w:proofErr w:type="spellEnd"/>
      <w:r w:rsidRPr="005077E4">
        <w:rPr>
          <w:rFonts w:ascii="Times New Roman" w:eastAsia="Times New Roman" w:hAnsi="Times New Roman" w:cs="Times New Roman"/>
          <w:sz w:val="28"/>
          <w:szCs w:val="28"/>
          <w:lang w:eastAsia="ru-RU"/>
        </w:rPr>
        <w:t>, что на46,9%</w:t>
      </w:r>
    </w:p>
    <w:p w:rsidR="00C7230D" w:rsidRPr="005077E4" w:rsidRDefault="00C7230D" w:rsidP="001F7FDA">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bCs/>
          <w:iCs/>
          <w:sz w:val="28"/>
          <w:szCs w:val="28"/>
          <w:lang w:eastAsia="ru-RU"/>
        </w:rPr>
        <w:t xml:space="preserve">земельного налога </w:t>
      </w:r>
      <w:r w:rsidRPr="005077E4">
        <w:rPr>
          <w:rFonts w:ascii="Times New Roman" w:eastAsia="Times New Roman" w:hAnsi="Times New Roman" w:cs="Times New Roman"/>
          <w:sz w:val="28"/>
          <w:szCs w:val="28"/>
          <w:lang w:eastAsia="ru-RU"/>
        </w:rPr>
        <w:t>составили99,247тыс</w:t>
      </w:r>
      <w:proofErr w:type="gramStart"/>
      <w:r w:rsidRPr="005077E4">
        <w:rPr>
          <w:rFonts w:ascii="Times New Roman" w:eastAsia="Times New Roman" w:hAnsi="Times New Roman" w:cs="Times New Roman"/>
          <w:sz w:val="28"/>
          <w:szCs w:val="28"/>
          <w:lang w:eastAsia="ru-RU"/>
        </w:rPr>
        <w:t>.р</w:t>
      </w:r>
      <w:proofErr w:type="gramEnd"/>
      <w:r w:rsidRPr="005077E4">
        <w:rPr>
          <w:rFonts w:ascii="Times New Roman" w:eastAsia="Times New Roman" w:hAnsi="Times New Roman" w:cs="Times New Roman"/>
          <w:sz w:val="28"/>
          <w:szCs w:val="28"/>
          <w:lang w:eastAsia="ru-RU"/>
        </w:rPr>
        <w:t>ублей,</w:t>
      </w:r>
    </w:p>
    <w:p w:rsidR="00C7230D" w:rsidRPr="005077E4" w:rsidRDefault="00C7230D" w:rsidP="001F7FDA">
      <w:pPr>
        <w:widowControl w:val="0"/>
        <w:autoSpaceDE w:val="0"/>
        <w:autoSpaceDN w:val="0"/>
        <w:adjustRightInd w:val="0"/>
        <w:spacing w:after="0" w:line="0" w:lineRule="atLeast"/>
        <w:ind w:left="67"/>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bCs/>
          <w:iCs/>
          <w:sz w:val="28"/>
          <w:szCs w:val="28"/>
          <w:lang w:eastAsia="ru-RU"/>
        </w:rPr>
        <w:t xml:space="preserve">налога на акцизы по подакцизным товарам (продукции) </w:t>
      </w:r>
      <w:r w:rsidRPr="005077E4">
        <w:rPr>
          <w:rFonts w:ascii="Times New Roman" w:eastAsia="Times New Roman" w:hAnsi="Times New Roman" w:cs="Times New Roman"/>
          <w:sz w:val="28"/>
          <w:szCs w:val="28"/>
          <w:lang w:eastAsia="ru-RU"/>
        </w:rPr>
        <w:t>составили 1 376,664тыс.</w:t>
      </w:r>
    </w:p>
    <w:p w:rsidR="00C7230D" w:rsidRPr="005077E4" w:rsidRDefault="00C7230D" w:rsidP="001F7FDA">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sz w:val="28"/>
          <w:szCs w:val="28"/>
          <w:lang w:eastAsia="ru-RU"/>
        </w:rPr>
        <w:t xml:space="preserve">руб. </w:t>
      </w:r>
    </w:p>
    <w:p w:rsidR="00C7230D" w:rsidRPr="005077E4" w:rsidRDefault="00C7230D" w:rsidP="001F7FDA">
      <w:pPr>
        <w:widowControl w:val="0"/>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iCs/>
          <w:sz w:val="28"/>
          <w:szCs w:val="28"/>
          <w:lang w:eastAsia="ru-RU"/>
        </w:rPr>
        <w:t>В</w:t>
      </w:r>
      <w:r w:rsidRPr="005077E4">
        <w:rPr>
          <w:rFonts w:ascii="Times New Roman" w:eastAsia="Times New Roman" w:hAnsi="Times New Roman" w:cs="Times New Roman"/>
          <w:sz w:val="28"/>
          <w:szCs w:val="28"/>
          <w:lang w:eastAsia="ru-RU"/>
        </w:rPr>
        <w:t xml:space="preserve"> 2017 году в бюджет поселения  налог начал поступать впервые.</w:t>
      </w:r>
    </w:p>
    <w:p w:rsidR="00C7230D" w:rsidRPr="005077E4" w:rsidRDefault="00C7230D" w:rsidP="001F7FDA">
      <w:pPr>
        <w:widowControl w:val="0"/>
        <w:overflowPunct w:val="0"/>
        <w:autoSpaceDE w:val="0"/>
        <w:autoSpaceDN w:val="0"/>
        <w:adjustRightInd w:val="0"/>
        <w:spacing w:after="0" w:line="0" w:lineRule="atLeast"/>
        <w:ind w:left="7"/>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bCs/>
          <w:iCs/>
          <w:sz w:val="28"/>
          <w:szCs w:val="28"/>
          <w:lang w:eastAsia="ru-RU"/>
        </w:rPr>
        <w:t xml:space="preserve">дохода от использования имущества, находящегося в муниципальной собственности, получаемого в виде арендной платы </w:t>
      </w:r>
      <w:r w:rsidRPr="005077E4">
        <w:rPr>
          <w:rFonts w:ascii="Times New Roman" w:eastAsia="Times New Roman" w:hAnsi="Times New Roman" w:cs="Times New Roman"/>
          <w:sz w:val="28"/>
          <w:szCs w:val="28"/>
          <w:lang w:eastAsia="ru-RU"/>
        </w:rPr>
        <w:t>составили 996,337тыс.</w:t>
      </w:r>
    </w:p>
    <w:p w:rsidR="00C7230D" w:rsidRPr="005077E4" w:rsidRDefault="00C7230D" w:rsidP="001F7FDA">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5077E4">
        <w:rPr>
          <w:rFonts w:ascii="Times New Roman" w:eastAsia="Times New Roman" w:hAnsi="Times New Roman" w:cs="Times New Roman"/>
          <w:sz w:val="28"/>
          <w:szCs w:val="28"/>
          <w:lang w:eastAsia="ru-RU"/>
        </w:rPr>
        <w:t>рублей доход прочих неналоговых доходов составил 478,127 рублей.</w:t>
      </w:r>
    </w:p>
    <w:p w:rsidR="00C7230D" w:rsidRPr="00A35E98" w:rsidRDefault="00C7230D" w:rsidP="001F7FDA">
      <w:pPr>
        <w:widowControl w:val="0"/>
        <w:overflowPunct w:val="0"/>
        <w:autoSpaceDE w:val="0"/>
        <w:autoSpaceDN w:val="0"/>
        <w:adjustRightInd w:val="0"/>
        <w:spacing w:after="0" w:line="0" w:lineRule="atLeast"/>
        <w:ind w:left="7" w:firstLine="56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В целом поступление налоговых и неналоговых платежей в бюджет по сравнению с аналогичным периодом 2016 года увеличилось на 200,6 %.</w:t>
      </w:r>
    </w:p>
    <w:p w:rsidR="00C7230D" w:rsidRPr="00A35E98" w:rsidRDefault="00C7230D" w:rsidP="001F7FDA">
      <w:pPr>
        <w:widowControl w:val="0"/>
        <w:overflowPunct w:val="0"/>
        <w:autoSpaceDE w:val="0"/>
        <w:autoSpaceDN w:val="0"/>
        <w:adjustRightInd w:val="0"/>
        <w:spacing w:after="0" w:line="0" w:lineRule="atLeast"/>
        <w:ind w:left="7" w:firstLine="56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Администрацией Зуйского сельского поселения проводится работа по увеличению доходов от использования имущества, находящегося в муниципальной собственности. </w:t>
      </w:r>
    </w:p>
    <w:p w:rsidR="00C7230D" w:rsidRPr="00A35E98" w:rsidRDefault="001F7FDA" w:rsidP="001F7FDA">
      <w:pPr>
        <w:widowControl w:val="0"/>
        <w:tabs>
          <w:tab w:val="left" w:pos="7088"/>
          <w:tab w:val="left" w:pos="10206"/>
        </w:tabs>
        <w:overflowPunct w:val="0"/>
        <w:autoSpaceDE w:val="0"/>
        <w:autoSpaceDN w:val="0"/>
        <w:adjustRightInd w:val="0"/>
        <w:spacing w:after="0" w:line="0" w:lineRule="atLeast"/>
        <w:ind w:left="67" w:right="-1" w:hanging="7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C7230D" w:rsidRPr="00A35E98">
        <w:rPr>
          <w:rFonts w:ascii="Times New Roman" w:eastAsia="Times New Roman" w:hAnsi="Times New Roman" w:cs="Times New Roman"/>
          <w:b/>
          <w:bCs/>
          <w:sz w:val="28"/>
          <w:szCs w:val="28"/>
          <w:lang w:eastAsia="ru-RU"/>
        </w:rPr>
        <w:t xml:space="preserve"> Основные направления налоговой политики на2018 год и на плановый период 2019 и 2020 годов</w:t>
      </w:r>
    </w:p>
    <w:p w:rsidR="00C7230D" w:rsidRPr="00A35E98" w:rsidRDefault="00C7230D" w:rsidP="00A35E98">
      <w:pPr>
        <w:widowControl w:val="0"/>
        <w:overflowPunct w:val="0"/>
        <w:autoSpaceDE w:val="0"/>
        <w:autoSpaceDN w:val="0"/>
        <w:adjustRightInd w:val="0"/>
        <w:spacing w:after="0" w:line="0" w:lineRule="atLeast"/>
        <w:ind w:left="7" w:firstLine="140"/>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С учетом необходимости обеспечения бюджетной сбалансированности                 администрация Зуйского сельского поселения будет принимать меры направленные на увеличение доходов бюджета муниципального образования Зуйское сельское поселение Белогорского района Республики Крым.</w:t>
      </w:r>
    </w:p>
    <w:p w:rsidR="00C7230D" w:rsidRPr="00A35E98" w:rsidRDefault="00C7230D" w:rsidP="00A35E98">
      <w:pPr>
        <w:widowControl w:val="0"/>
        <w:overflowPunct w:val="0"/>
        <w:autoSpaceDE w:val="0"/>
        <w:autoSpaceDN w:val="0"/>
        <w:adjustRightInd w:val="0"/>
        <w:spacing w:after="0" w:line="0" w:lineRule="atLeast"/>
        <w:ind w:left="7" w:firstLine="34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Налоговая </w:t>
      </w:r>
      <w:proofErr w:type="gramStart"/>
      <w:r w:rsidRPr="00A35E98">
        <w:rPr>
          <w:rFonts w:ascii="Times New Roman" w:eastAsia="Times New Roman" w:hAnsi="Times New Roman" w:cs="Times New Roman"/>
          <w:sz w:val="28"/>
          <w:szCs w:val="28"/>
          <w:lang w:eastAsia="ru-RU"/>
        </w:rPr>
        <w:t>политика на</w:t>
      </w:r>
      <w:proofErr w:type="gramEnd"/>
      <w:r w:rsidRPr="00A35E98">
        <w:rPr>
          <w:rFonts w:ascii="Times New Roman" w:eastAsia="Times New Roman" w:hAnsi="Times New Roman" w:cs="Times New Roman"/>
          <w:sz w:val="28"/>
          <w:szCs w:val="28"/>
          <w:lang w:eastAsia="ru-RU"/>
        </w:rPr>
        <w:t xml:space="preserve"> трехлетний период будет направлена на проведение эффективной работы по выявлению скрытых резервов, повышению уровня собираемости налогов, сокращению недоимки, усилению налоговой дисциплины. В муниципальном образовании при установлении новых налоговых льгот будет проводиться взвешенная политика, базирующаяся на принципе введения льготы на временной основе и ее продления с учетом оценки эффективности.</w:t>
      </w:r>
    </w:p>
    <w:p w:rsidR="00C7230D" w:rsidRPr="00A35E98" w:rsidRDefault="00C7230D" w:rsidP="00A35E98">
      <w:pPr>
        <w:widowControl w:val="0"/>
        <w:overflowPunct w:val="0"/>
        <w:autoSpaceDE w:val="0"/>
        <w:autoSpaceDN w:val="0"/>
        <w:adjustRightInd w:val="0"/>
        <w:spacing w:after="0" w:line="0" w:lineRule="atLeast"/>
        <w:ind w:left="7" w:firstLine="348"/>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Резервом укрепления доходной базы местных бюджетов является повышение доходного потенциала неналоговых платежей местного уровня, в том числе за счет пересмотра ставок арендной платы за муниципальное имущество и земельные участки, устранения неэффективных льгот и повышения эффективности работы по сокращению дебиторской задолженности по неналоговым платежам. С целью получения дополнительных доходов необходимо принимать меры, направленные на эффективное управление и распоряжение в сфере имущественных и земельных отношений на территории Зуйского сельского поселения Белогорского района Республики Крым, в том числе:</w:t>
      </w:r>
    </w:p>
    <w:p w:rsidR="00C7230D" w:rsidRPr="00A35E98" w:rsidRDefault="00C7230D" w:rsidP="00A35E98">
      <w:pPr>
        <w:widowControl w:val="0"/>
        <w:overflowPunct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-повышение эффективности использования земельных ресурсов, в том числе посредством оформления права собственности на земельные участки, и дальнейшее их использование в качестве объектов аренды, продажи или вложения; </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200"/>
          </w:cols>
          <w:noEndnote/>
        </w:sectPr>
      </w:pPr>
    </w:p>
    <w:p w:rsidR="009E257E" w:rsidRPr="00A35E98" w:rsidRDefault="009E257E" w:rsidP="00A35E98">
      <w:pPr>
        <w:widowControl w:val="0"/>
        <w:overflowPunct w:val="0"/>
        <w:autoSpaceDE w:val="0"/>
        <w:autoSpaceDN w:val="0"/>
        <w:adjustRightInd w:val="0"/>
        <w:spacing w:after="0" w:line="0" w:lineRule="atLeast"/>
        <w:ind w:left="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lastRenderedPageBreak/>
        <w:t xml:space="preserve">-обеспечение эффективности использования муниципального имущества, находящегося в собственности, посредством повышения качества </w:t>
      </w:r>
      <w:proofErr w:type="gramStart"/>
      <w:r w:rsidRPr="00A35E98">
        <w:rPr>
          <w:rFonts w:ascii="Times New Roman" w:eastAsia="Times New Roman" w:hAnsi="Times New Roman" w:cs="Times New Roman"/>
          <w:sz w:val="28"/>
          <w:szCs w:val="28"/>
          <w:lang w:eastAsia="ru-RU"/>
        </w:rPr>
        <w:t>контроля за</w:t>
      </w:r>
      <w:proofErr w:type="gramEnd"/>
      <w:r w:rsidRPr="00A35E98">
        <w:rPr>
          <w:rFonts w:ascii="Times New Roman" w:eastAsia="Times New Roman" w:hAnsi="Times New Roman" w:cs="Times New Roman"/>
          <w:sz w:val="28"/>
          <w:szCs w:val="28"/>
          <w:lang w:eastAsia="ru-RU"/>
        </w:rPr>
        <w:t xml:space="preserve"> его использованием, выявлением неиспользуемого имущества и принятием мер, направленных на его реализацию или передачу в аренду наиболее эффективному арендатору; </w:t>
      </w:r>
    </w:p>
    <w:p w:rsidR="009E257E" w:rsidRPr="00A35E98" w:rsidRDefault="009E257E" w:rsidP="00A35E98">
      <w:pPr>
        <w:widowControl w:val="0"/>
        <w:numPr>
          <w:ilvl w:val="0"/>
          <w:numId w:val="5"/>
        </w:numPr>
        <w:tabs>
          <w:tab w:val="num" w:pos="452"/>
        </w:tabs>
        <w:overflowPunct w:val="0"/>
        <w:autoSpaceDE w:val="0"/>
        <w:autoSpaceDN w:val="0"/>
        <w:adjustRightInd w:val="0"/>
        <w:spacing w:after="0" w:line="0" w:lineRule="atLeast"/>
        <w:ind w:left="7" w:hanging="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вовлечение в инвестиционный процесс земельных участков находящихся в муниципальной собственности; </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numPr>
          <w:ilvl w:val="0"/>
          <w:numId w:val="5"/>
        </w:numPr>
        <w:tabs>
          <w:tab w:val="num" w:pos="332"/>
        </w:tabs>
        <w:overflowPunct w:val="0"/>
        <w:autoSpaceDE w:val="0"/>
        <w:autoSpaceDN w:val="0"/>
        <w:adjustRightInd w:val="0"/>
        <w:spacing w:after="0" w:line="0" w:lineRule="atLeast"/>
        <w:ind w:left="7" w:hanging="7"/>
        <w:jc w:val="both"/>
        <w:rPr>
          <w:rFonts w:ascii="Times New Roman" w:eastAsia="Times New Roman" w:hAnsi="Times New Roman" w:cs="Times New Roman"/>
          <w:sz w:val="28"/>
          <w:szCs w:val="28"/>
          <w:lang w:eastAsia="ru-RU"/>
        </w:rPr>
      </w:pPr>
      <w:r w:rsidRPr="00A35E98">
        <w:rPr>
          <w:rFonts w:ascii="Times New Roman" w:eastAsia="Times New Roman" w:hAnsi="Times New Roman" w:cs="Times New Roman"/>
          <w:sz w:val="28"/>
          <w:szCs w:val="28"/>
          <w:lang w:eastAsia="ru-RU"/>
        </w:rPr>
        <w:t xml:space="preserve">проведение </w:t>
      </w:r>
      <w:proofErr w:type="spellStart"/>
      <w:r w:rsidRPr="00A35E98">
        <w:rPr>
          <w:rFonts w:ascii="Times New Roman" w:eastAsia="Times New Roman" w:hAnsi="Times New Roman" w:cs="Times New Roman"/>
          <w:sz w:val="28"/>
          <w:szCs w:val="28"/>
          <w:lang w:eastAsia="ru-RU"/>
        </w:rPr>
        <w:t>претензионно</w:t>
      </w:r>
      <w:proofErr w:type="spellEnd"/>
      <w:r w:rsidRPr="00A35E98">
        <w:rPr>
          <w:rFonts w:ascii="Times New Roman" w:eastAsia="Times New Roman" w:hAnsi="Times New Roman" w:cs="Times New Roman"/>
          <w:sz w:val="28"/>
          <w:szCs w:val="28"/>
          <w:lang w:eastAsia="ru-RU"/>
        </w:rPr>
        <w:t xml:space="preserve">-исковой работы в отношении арендаторов земельных участков и имущества, находящегося в муниципальной собственности и имеющих задолженность по арендной плате; </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9E257E" w:rsidRPr="00A35E98" w:rsidRDefault="009E257E" w:rsidP="00A35E98">
      <w:pPr>
        <w:widowControl w:val="0"/>
        <w:numPr>
          <w:ilvl w:val="0"/>
          <w:numId w:val="5"/>
        </w:numPr>
        <w:tabs>
          <w:tab w:val="num" w:pos="276"/>
        </w:tabs>
        <w:overflowPunct w:val="0"/>
        <w:autoSpaceDE w:val="0"/>
        <w:autoSpaceDN w:val="0"/>
        <w:adjustRightInd w:val="0"/>
        <w:spacing w:after="0" w:line="0" w:lineRule="atLeast"/>
        <w:ind w:left="7" w:hanging="7"/>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200"/>
          </w:cols>
          <w:noEndnote/>
        </w:sectPr>
      </w:pPr>
      <w:r w:rsidRPr="00A35E98">
        <w:rPr>
          <w:rFonts w:ascii="Times New Roman" w:eastAsia="Times New Roman" w:hAnsi="Times New Roman" w:cs="Times New Roman"/>
          <w:sz w:val="28"/>
          <w:szCs w:val="28"/>
          <w:lang w:eastAsia="ru-RU"/>
        </w:rPr>
        <w:t>проведение оценки экономической, социальной и бюджетной эффективности</w:t>
      </w:r>
      <w:r w:rsidR="00E73C33" w:rsidRPr="00A35E98">
        <w:rPr>
          <w:rFonts w:ascii="Times New Roman" w:eastAsia="Times New Roman" w:hAnsi="Times New Roman" w:cs="Times New Roman"/>
          <w:sz w:val="28"/>
          <w:szCs w:val="28"/>
          <w:lang w:eastAsia="ru-RU"/>
        </w:rPr>
        <w:t xml:space="preserve"> установл</w:t>
      </w:r>
      <w:r w:rsidR="00C7230D" w:rsidRPr="00A35E98">
        <w:rPr>
          <w:rFonts w:ascii="Times New Roman" w:eastAsia="Times New Roman" w:hAnsi="Times New Roman" w:cs="Times New Roman"/>
          <w:sz w:val="28"/>
          <w:szCs w:val="28"/>
          <w:lang w:eastAsia="ru-RU"/>
        </w:rPr>
        <w:t>енных налоговых льгот</w:t>
      </w:r>
      <w:r w:rsidR="001F7FDA">
        <w:rPr>
          <w:rFonts w:ascii="Times New Roman" w:eastAsia="Times New Roman" w:hAnsi="Times New Roman" w:cs="Times New Roman"/>
          <w:sz w:val="28"/>
          <w:szCs w:val="28"/>
          <w:lang w:eastAsia="ru-RU"/>
        </w:rPr>
        <w:t>.</w:t>
      </w: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193"/>
          </w:cols>
          <w:noEndnote/>
        </w:sectPr>
      </w:pP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193"/>
          </w:cols>
          <w:noEndnote/>
        </w:sectPr>
      </w:pP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sectPr w:rsidR="009E257E" w:rsidRPr="00A35E98" w:rsidSect="00A35E98">
          <w:pgSz w:w="11906" w:h="16840"/>
          <w:pgMar w:top="1134" w:right="567" w:bottom="1134" w:left="1134" w:header="720" w:footer="720" w:gutter="0"/>
          <w:cols w:space="720" w:equalWidth="0">
            <w:col w:w="10200"/>
          </w:cols>
          <w:noEndnote/>
        </w:sectPr>
      </w:pPr>
    </w:p>
    <w:p w:rsidR="009E257E" w:rsidRPr="00A35E98" w:rsidRDefault="009E257E" w:rsidP="00A35E98">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sectPr w:rsidR="009E257E" w:rsidRPr="00A35E98" w:rsidSect="00A35E9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07A36F4"/>
    <w:lvl w:ilvl="0" w:tplc="04190001">
      <w:start w:val="1"/>
      <w:numFmt w:val="bullet"/>
      <w:lvlText w:val=""/>
      <w:lvlJc w:val="left"/>
      <w:pPr>
        <w:tabs>
          <w:tab w:val="num" w:pos="720"/>
        </w:tabs>
        <w:ind w:left="720" w:hanging="360"/>
      </w:pPr>
      <w:rPr>
        <w:rFonts w:ascii="Symbol" w:hAnsi="Symbol" w:hint="default"/>
      </w:rPr>
    </w:lvl>
    <w:lvl w:ilvl="1" w:tplc="00006784">
      <w:start w:val="1"/>
      <w:numFmt w:val="bullet"/>
      <w:lvlText w:val="-"/>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В"/>
      <w:lvlJc w:val="left"/>
      <w:pPr>
        <w:tabs>
          <w:tab w:val="num" w:pos="1440"/>
        </w:tabs>
        <w:ind w:left="1440" w:hanging="360"/>
      </w:pPr>
    </w:lvl>
    <w:lvl w:ilvl="2" w:tplc="0000440D">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2.%1."/>
      <w:lvlJc w:val="left"/>
      <w:pPr>
        <w:tabs>
          <w:tab w:val="num" w:pos="720"/>
        </w:tabs>
        <w:ind w:left="720" w:hanging="360"/>
      </w:pPr>
    </w:lvl>
    <w:lvl w:ilvl="1" w:tplc="00000F3E">
      <w:start w:val="3"/>
      <w:numFmt w:val="decimal"/>
      <w:lvlText w:val="2.%2."/>
      <w:lvlJc w:val="left"/>
      <w:pPr>
        <w:tabs>
          <w:tab w:val="num" w:pos="1440"/>
        </w:tabs>
        <w:ind w:left="1440" w:hanging="360"/>
      </w:pPr>
    </w:lvl>
    <w:lvl w:ilvl="2" w:tplc="000000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8157"/>
        </w:tabs>
        <w:ind w:left="8157" w:hanging="360"/>
      </w:pPr>
    </w:lvl>
    <w:lvl w:ilvl="1" w:tplc="000041BB">
      <w:start w:val="1"/>
      <w:numFmt w:val="bullet"/>
      <w:lvlText w:val="-"/>
      <w:lvlJc w:val="left"/>
      <w:pPr>
        <w:tabs>
          <w:tab w:val="num" w:pos="1440"/>
        </w:tabs>
        <w:ind w:left="1440" w:hanging="360"/>
      </w:pPr>
    </w:lvl>
    <w:lvl w:ilvl="2" w:tplc="000026E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952"/>
    <w:multiLevelType w:val="hybridMultilevel"/>
    <w:tmpl w:val="82045398"/>
    <w:lvl w:ilvl="0" w:tplc="8138D884">
      <w:start w:val="1"/>
      <w:numFmt w:val="decimal"/>
      <w:lvlText w:val="%1."/>
      <w:lvlJc w:val="left"/>
    </w:lvl>
    <w:lvl w:ilvl="1" w:tplc="D5781700">
      <w:numFmt w:val="decimal"/>
      <w:lvlText w:val=""/>
      <w:lvlJc w:val="left"/>
    </w:lvl>
    <w:lvl w:ilvl="2" w:tplc="B224C2E6">
      <w:numFmt w:val="decimal"/>
      <w:lvlText w:val=""/>
      <w:lvlJc w:val="left"/>
    </w:lvl>
    <w:lvl w:ilvl="3" w:tplc="A830CFCC">
      <w:numFmt w:val="decimal"/>
      <w:lvlText w:val=""/>
      <w:lvlJc w:val="left"/>
    </w:lvl>
    <w:lvl w:ilvl="4" w:tplc="5AEA1D4A">
      <w:numFmt w:val="decimal"/>
      <w:lvlText w:val=""/>
      <w:lvlJc w:val="left"/>
    </w:lvl>
    <w:lvl w:ilvl="5" w:tplc="214490AE">
      <w:numFmt w:val="decimal"/>
      <w:lvlText w:val=""/>
      <w:lvlJc w:val="left"/>
    </w:lvl>
    <w:lvl w:ilvl="6" w:tplc="FC12FCBC">
      <w:numFmt w:val="decimal"/>
      <w:lvlText w:val=""/>
      <w:lvlJc w:val="left"/>
    </w:lvl>
    <w:lvl w:ilvl="7" w:tplc="5776B2B2">
      <w:numFmt w:val="decimal"/>
      <w:lvlText w:val=""/>
      <w:lvlJc w:val="left"/>
    </w:lvl>
    <w:lvl w:ilvl="8" w:tplc="DC507A20">
      <w:numFmt w:val="decimal"/>
      <w:lvlText w:val=""/>
      <w:lvlJc w:val="left"/>
    </w:lvl>
  </w:abstractNum>
  <w:abstractNum w:abstractNumId="7">
    <w:nsid w:val="000072AE"/>
    <w:multiLevelType w:val="hybridMultilevel"/>
    <w:tmpl w:val="4B4C280A"/>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7E"/>
    <w:rsid w:val="0002205D"/>
    <w:rsid w:val="00103269"/>
    <w:rsid w:val="001158A4"/>
    <w:rsid w:val="001F7FDA"/>
    <w:rsid w:val="00301AB8"/>
    <w:rsid w:val="003F2ECA"/>
    <w:rsid w:val="004458BB"/>
    <w:rsid w:val="004F05E9"/>
    <w:rsid w:val="005077E4"/>
    <w:rsid w:val="0051292A"/>
    <w:rsid w:val="005621C4"/>
    <w:rsid w:val="007329B9"/>
    <w:rsid w:val="00820E53"/>
    <w:rsid w:val="009254D4"/>
    <w:rsid w:val="009701C6"/>
    <w:rsid w:val="009C14A9"/>
    <w:rsid w:val="009E257E"/>
    <w:rsid w:val="00A23231"/>
    <w:rsid w:val="00A35E98"/>
    <w:rsid w:val="00B523D2"/>
    <w:rsid w:val="00B54215"/>
    <w:rsid w:val="00B6231F"/>
    <w:rsid w:val="00BF7222"/>
    <w:rsid w:val="00C7230D"/>
    <w:rsid w:val="00D328CE"/>
    <w:rsid w:val="00E7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57E"/>
    <w:pPr>
      <w:ind w:left="720"/>
      <w:contextualSpacing/>
    </w:pPr>
  </w:style>
  <w:style w:type="paragraph" w:styleId="a4">
    <w:name w:val="Balloon Text"/>
    <w:basedOn w:val="a"/>
    <w:link w:val="a5"/>
    <w:uiPriority w:val="99"/>
    <w:semiHidden/>
    <w:unhideWhenUsed/>
    <w:rsid w:val="00BF7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57E"/>
    <w:pPr>
      <w:ind w:left="720"/>
      <w:contextualSpacing/>
    </w:pPr>
  </w:style>
  <w:style w:type="paragraph" w:styleId="a4">
    <w:name w:val="Balloon Text"/>
    <w:basedOn w:val="a"/>
    <w:link w:val="a5"/>
    <w:uiPriority w:val="99"/>
    <w:semiHidden/>
    <w:unhideWhenUsed/>
    <w:rsid w:val="00BF7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2017-12-06T07:42:00Z</cp:lastPrinted>
  <dcterms:created xsi:type="dcterms:W3CDTF">2017-12-01T11:58:00Z</dcterms:created>
  <dcterms:modified xsi:type="dcterms:W3CDTF">2017-12-06T11:01:00Z</dcterms:modified>
</cp:coreProperties>
</file>