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0B" w:rsidRPr="001A29ED" w:rsidRDefault="00C9340B" w:rsidP="00C9340B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4B1E81F1" wp14:editId="6C6BE8C5">
            <wp:extent cx="431642" cy="611998"/>
            <wp:effectExtent l="19050" t="0" r="6508" b="0"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340B" w:rsidRPr="00070B42" w:rsidRDefault="00C9340B" w:rsidP="00C9340B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C9340B" w:rsidRPr="00070B42" w:rsidRDefault="00C9340B" w:rsidP="00C9340B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C9340B" w:rsidRPr="00070B42" w:rsidRDefault="00C9340B" w:rsidP="00C9340B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lang w:val="ru-RU"/>
        </w:rPr>
        <w:t>Зуйский сельский совет</w:t>
      </w:r>
    </w:p>
    <w:p w:rsidR="00C9340B" w:rsidRPr="00070B42" w:rsidRDefault="00C9340B" w:rsidP="00C9340B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C9340B" w:rsidRDefault="00C9340B" w:rsidP="00C9340B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C9340B" w:rsidRDefault="00C9340B" w:rsidP="00C9340B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C9340B" w:rsidRDefault="00C9340B" w:rsidP="00C9340B">
      <w:pPr>
        <w:pStyle w:val="Standard"/>
        <w:jc w:val="center"/>
        <w:rPr>
          <w:lang w:val="ru-RU"/>
        </w:rPr>
      </w:pPr>
    </w:p>
    <w:p w:rsidR="00C9340B" w:rsidRDefault="00C9340B" w:rsidP="00C9340B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210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Default="00C9340B" w:rsidP="00C93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О Гербе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C9340B" w:rsidRPr="00BB35FF" w:rsidRDefault="00C9340B" w:rsidP="00C93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ab/>
      </w:r>
      <w:r w:rsidRPr="00BB35FF">
        <w:rPr>
          <w:rFonts w:ascii="Times New Roman" w:hAnsi="Times New Roman" w:cs="Times New Roman"/>
          <w:sz w:val="24"/>
          <w:szCs w:val="24"/>
        </w:rPr>
        <w:tab/>
      </w:r>
      <w:r w:rsidRPr="00BB35FF">
        <w:rPr>
          <w:rFonts w:ascii="Times New Roman" w:hAnsi="Times New Roman" w:cs="Times New Roman"/>
          <w:sz w:val="24"/>
          <w:szCs w:val="24"/>
        </w:rPr>
        <w:tab/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Default="00C9340B" w:rsidP="00C93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gramStart"/>
      <w:r w:rsidRPr="00BB35F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т. 9 Закона Российской Федерации от 6 октября 2003 года </w:t>
      </w:r>
      <w:r w:rsidRPr="00BB35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35FF">
        <w:rPr>
          <w:rFonts w:ascii="Times New Roman" w:hAnsi="Times New Roman" w:cs="Times New Roman"/>
          <w:sz w:val="24"/>
          <w:szCs w:val="24"/>
        </w:rPr>
        <w:t xml:space="preserve"> 131-ФЗ “Об общих принципах организации местного самоуправления в Российской Федерации”,</w:t>
      </w:r>
    </w:p>
    <w:p w:rsidR="00C9340B" w:rsidRPr="00BB35FF" w:rsidRDefault="00C9340B" w:rsidP="00C93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Зуйский сельский совет </w:t>
      </w:r>
      <w:r w:rsidRPr="00BB35FF">
        <w:rPr>
          <w:rFonts w:ascii="Times New Roman" w:hAnsi="Times New Roman" w:cs="Times New Roman"/>
          <w:sz w:val="24"/>
          <w:szCs w:val="24"/>
        </w:rPr>
        <w:t>РЕШИЛ: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Pr="00BB35FF" w:rsidRDefault="00C9340B" w:rsidP="00C9340B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Утвердить Положение о гербе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 (приложение № 1).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2. Зарегистрировать герб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в установленном законом порядке.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обнародования </w:t>
      </w:r>
      <w:r>
        <w:rPr>
          <w:rFonts w:ascii="Times New Roman" w:hAnsi="Times New Roman" w:cs="Times New Roman"/>
          <w:sz w:val="24"/>
          <w:szCs w:val="24"/>
        </w:rPr>
        <w:t>на информационном стенде в административном здании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Зуйского сельского совета –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А.А.Лахин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340B" w:rsidRPr="00BB35FF">
          <w:pgSz w:w="11909" w:h="16834"/>
          <w:pgMar w:top="624" w:right="851" w:bottom="510" w:left="1701" w:header="720" w:footer="720" w:gutter="0"/>
          <w:cols w:space="720"/>
        </w:sectPr>
      </w:pPr>
    </w:p>
    <w:p w:rsidR="00C9340B" w:rsidRDefault="00C9340B" w:rsidP="00C9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14 сессии Зуйского сельского совета 1-го созыва № 210 от 29.07.2015 </w:t>
      </w:r>
    </w:p>
    <w:p w:rsidR="00C9340B" w:rsidRPr="002D4677" w:rsidRDefault="00C9340B" w:rsidP="00C93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5FF">
        <w:rPr>
          <w:rFonts w:ascii="Times New Roman" w:hAnsi="Times New Roman" w:cs="Times New Roman"/>
          <w:b/>
          <w:bCs/>
          <w:sz w:val="24"/>
          <w:szCs w:val="24"/>
        </w:rPr>
        <w:t>ПОЛОЖЕНИЕ О ГЕРБЕ</w:t>
      </w:r>
    </w:p>
    <w:p w:rsidR="00C9340B" w:rsidRPr="00BB35FF" w:rsidRDefault="00C9340B" w:rsidP="00C93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Зуйского сельского поселения</w:t>
      </w:r>
    </w:p>
    <w:p w:rsidR="00C9340B" w:rsidRPr="00BB35FF" w:rsidRDefault="00C9340B" w:rsidP="00C93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герб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Крым, его описание и порядок официального использования.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0B" w:rsidRPr="00BB35FF" w:rsidRDefault="00C9340B" w:rsidP="00C934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1.1. Герб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(далее – Герб) является официальным символом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Крым..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1.2. Положение о Гербе и рисунки Герба в многоцветном и одноцветном вариантах хранятся в </w:t>
      </w:r>
      <w:r>
        <w:rPr>
          <w:rFonts w:ascii="Times New Roman" w:hAnsi="Times New Roman" w:cs="Times New Roman"/>
          <w:sz w:val="24"/>
          <w:szCs w:val="24"/>
        </w:rPr>
        <w:t>Зуйском сельском совете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и доступны для ознакомления всем заинтересованным лицам.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1.3. Герб подлежит государственной регистрации путем внесения в Государственный геральдический регистр Российской Федерации.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2. Геральдическое описание и обоснование символики Герба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2.1. Геральдическое описание Герба:</w:t>
      </w:r>
    </w:p>
    <w:p w:rsidR="00C9340B" w:rsidRPr="00640F5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5B">
        <w:rPr>
          <w:rFonts w:ascii="Times New Roman" w:hAnsi="Times New Roman" w:cs="Times New Roman"/>
          <w:bCs/>
          <w:sz w:val="24"/>
          <w:szCs w:val="24"/>
        </w:rPr>
        <w:t xml:space="preserve">В красном поле скрещенные золотые ветки дуба и меч с серебряным клинком, направленным вниз. В синей вершине, тонко </w:t>
      </w:r>
      <w:proofErr w:type="gramStart"/>
      <w:r w:rsidRPr="00640F5B">
        <w:rPr>
          <w:rFonts w:ascii="Times New Roman" w:hAnsi="Times New Roman" w:cs="Times New Roman"/>
          <w:bCs/>
          <w:sz w:val="24"/>
          <w:szCs w:val="24"/>
        </w:rPr>
        <w:t>окаймленный</w:t>
      </w:r>
      <w:proofErr w:type="gramEnd"/>
      <w:r w:rsidRPr="00640F5B">
        <w:rPr>
          <w:rFonts w:ascii="Times New Roman" w:hAnsi="Times New Roman" w:cs="Times New Roman"/>
          <w:bCs/>
          <w:sz w:val="24"/>
          <w:szCs w:val="24"/>
        </w:rPr>
        <w:t xml:space="preserve"> снизу серебром, серебряная чайка.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2.2. Толкование символики Герба:</w:t>
      </w:r>
    </w:p>
    <w:p w:rsidR="00C9340B" w:rsidRPr="00640F5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5B">
        <w:rPr>
          <w:rFonts w:ascii="Times New Roman" w:hAnsi="Times New Roman" w:cs="Times New Roman"/>
          <w:sz w:val="24"/>
          <w:szCs w:val="24"/>
        </w:rPr>
        <w:t>Символика герба отражает историю поселка, напоминает о том, что Зуя была одним из центров партизанского движения во время Великой Отечественной войны. Кроме того, дубовая ветвь символизирует окрестные леса и обилие в них этих царственных деревьев, издавна считающихся эмблемой силы, мужества и доблести.</w:t>
      </w:r>
    </w:p>
    <w:p w:rsidR="00C9340B" w:rsidRPr="00640F5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5B">
        <w:rPr>
          <w:rFonts w:ascii="Times New Roman" w:hAnsi="Times New Roman" w:cs="Times New Roman"/>
          <w:sz w:val="24"/>
          <w:szCs w:val="24"/>
        </w:rPr>
        <w:t>     Серебряная чайка в синем поле отражает Балановское водохранилище – уникальный природный объект, подчеркивающий красоту окрестных земель и значение воды в жизни крымчан.</w:t>
      </w:r>
    </w:p>
    <w:p w:rsidR="00C9340B" w:rsidRPr="00640F5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5B">
        <w:rPr>
          <w:rFonts w:ascii="Times New Roman" w:hAnsi="Times New Roman" w:cs="Times New Roman"/>
          <w:sz w:val="24"/>
          <w:szCs w:val="24"/>
        </w:rPr>
        <w:t>      Красный цвет символизирует мужество, доблесть, жизнеутверждающую силу и труд, синий – красоту и величие.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3. Порядок воспроизведения Герба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2.1. статьи 2 настоящего Положения. Воспроизведение Герба допускается в </w:t>
      </w:r>
      <w:proofErr w:type="gramStart"/>
      <w:r w:rsidRPr="00BB35FF">
        <w:rPr>
          <w:rFonts w:ascii="Times New Roman" w:hAnsi="Times New Roman" w:cs="Times New Roman"/>
          <w:sz w:val="24"/>
          <w:szCs w:val="24"/>
        </w:rPr>
        <w:t>многоцветном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 и одноцветном с использованием условной штриховки для обозначения цветов вариантах (Приложения 1,2,3 к настоящему Положению).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3.2.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4. Порядок официального использования Герба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4.1. Герб муниципального образования помещается: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на зданиях органов местного самоуправления;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lastRenderedPageBreak/>
        <w:t xml:space="preserve">на зданиях официальных представительств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за пределами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Крым;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в залах заседаний органов местного самоуправления;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в рабочих кабинетах главы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>, выборных и назначаемых должностных лиц местного самоуправления.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4.2. Герб помещается на бланках: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правовых актов органов местного самоуправления и должностных лиц местного самоуправления;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представительного органа самоуправления;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 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>, исполнительного органа местного самоуправления;</w:t>
      </w:r>
    </w:p>
    <w:p w:rsidR="00C9340B" w:rsidRPr="00BB35FF" w:rsidRDefault="00C9340B" w:rsidP="00C9340B">
      <w:pPr>
        <w:numPr>
          <w:ilvl w:val="0"/>
          <w:numId w:val="2"/>
        </w:numPr>
        <w:tabs>
          <w:tab w:val="clear" w:pos="1068"/>
          <w:tab w:val="num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иных выборных и назначаемых должностных лиц местного самоуправления.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4.4. Герб помещается: </w:t>
      </w:r>
    </w:p>
    <w:p w:rsidR="00C9340B" w:rsidRPr="00BB35FF" w:rsidRDefault="00C9340B" w:rsidP="00C934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на официальных изданиях органов местного самоуправления.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4.5. Герб может помещаться </w:t>
      </w:r>
      <w:proofErr w:type="gramStart"/>
      <w:r w:rsidRPr="00BB35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>: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 и памятных знаках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поселения;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 xml:space="preserve">должностных знаках главы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указателях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 при въезде на территорию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Крым;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 и печатях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Крым;</w:t>
      </w:r>
    </w:p>
    <w:p w:rsidR="00C9340B" w:rsidRPr="00BB35FF" w:rsidRDefault="00C9340B" w:rsidP="00C9340B">
      <w:pPr>
        <w:numPr>
          <w:ilvl w:val="1"/>
          <w:numId w:val="3"/>
        </w:numPr>
        <w:tabs>
          <w:tab w:val="clear" w:pos="244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в залах заседаний руководящих органов и рабочих кабинетах руководителей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rFonts w:ascii="Times New Roman" w:hAnsi="Times New Roman" w:cs="Times New Roman"/>
          <w:sz w:val="24"/>
          <w:szCs w:val="24"/>
        </w:rPr>
        <w:t>Зуйское сельское поселение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Крым; </w:t>
      </w:r>
    </w:p>
    <w:p w:rsidR="00C9340B" w:rsidRPr="00BB35FF" w:rsidRDefault="00C9340B" w:rsidP="00C9340B">
      <w:pPr>
        <w:numPr>
          <w:ilvl w:val="1"/>
          <w:numId w:val="3"/>
        </w:numPr>
        <w:tabs>
          <w:tab w:val="clear" w:pos="244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>
        <w:rPr>
          <w:rFonts w:ascii="Times New Roman" w:hAnsi="Times New Roman" w:cs="Times New Roman"/>
          <w:sz w:val="24"/>
          <w:szCs w:val="24"/>
        </w:rPr>
        <w:t>Зуйское сельское поселение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Крым, объектах движимого и недвижимого имущества, транспортных средствах. </w:t>
      </w:r>
      <w:proofErr w:type="gramEnd"/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 xml:space="preserve">4.6. Допускается размещение Герба </w:t>
      </w:r>
      <w:proofErr w:type="gramStart"/>
      <w:r w:rsidRPr="00BB35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>:</w:t>
      </w:r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C9340B" w:rsidRPr="00BB35FF" w:rsidRDefault="00C9340B" w:rsidP="00C9340B">
      <w:pPr>
        <w:numPr>
          <w:ilvl w:val="0"/>
          <w:numId w:val="3"/>
        </w:numPr>
        <w:tabs>
          <w:tab w:val="clear" w:pos="1068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t>грамотах</w:t>
      </w:r>
      <w:proofErr w:type="gramEnd"/>
      <w:r w:rsidRPr="00BB35FF">
        <w:rPr>
          <w:rFonts w:ascii="Times New Roman" w:hAnsi="Times New Roman" w:cs="Times New Roman"/>
          <w:sz w:val="24"/>
          <w:szCs w:val="24"/>
        </w:rPr>
        <w:t xml:space="preserve">, приглашениях, визитных карточках главы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Крым, должностных лиц органов местного самоуправления, депутатов представительного органа местного самоуправления;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5FF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использование Герба в качестве геральдической основы для изготовления знаков, эмблем, иной символики при  оформлении единовременных юбилейных, памятных и зрелищных мероприятий проводимых в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 или непосредственно связанных с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BB35FF">
        <w:rPr>
          <w:rFonts w:ascii="Times New Roman" w:hAnsi="Times New Roman" w:cs="Times New Roman"/>
          <w:bCs/>
          <w:sz w:val="24"/>
          <w:szCs w:val="24"/>
        </w:rPr>
        <w:t xml:space="preserve"> по согласованию с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Зуйского сельского поселения 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BB35FF">
        <w:rPr>
          <w:rFonts w:ascii="Times New Roman" w:hAnsi="Times New Roman" w:cs="Times New Roman"/>
          <w:bCs/>
          <w:sz w:val="24"/>
          <w:szCs w:val="24"/>
        </w:rPr>
        <w:t>.</w:t>
      </w:r>
      <w:r w:rsidRPr="00BB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Республики Крым, Герб располагается справа от герба Республики Крым (с точки зрения стоящего лицом к гербам).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При одновременном размещении ГЕРБА, Государственного герба Российской Федерации и герба Республики Крым, герб Российской Федерации располагается  в центре, герб Республики Крым – слева от центра, а Герб – справа от центра (с точки зрения стоящего лицом к гербам).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Республики Крым (или герба иного субъекта Российской Фе</w:t>
      </w:r>
      <w:r w:rsidRPr="00BB35FF">
        <w:rPr>
          <w:rFonts w:ascii="Times New Roman" w:hAnsi="Times New Roman" w:cs="Times New Roman"/>
          <w:sz w:val="24"/>
          <w:szCs w:val="24"/>
        </w:rPr>
        <w:softHyphen/>
        <w:t xml:space="preserve">дерации). 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Республики Крым (или герба иного субъекта Российской Федерации).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bCs/>
          <w:sz w:val="24"/>
          <w:szCs w:val="24"/>
        </w:rPr>
        <w:t>4.9.</w:t>
      </w:r>
      <w:r w:rsidRPr="00BB35FF">
        <w:rPr>
          <w:rFonts w:ascii="Times New Roman" w:hAnsi="Times New Roman" w:cs="Times New Roman"/>
          <w:sz w:val="24"/>
          <w:szCs w:val="24"/>
        </w:rPr>
        <w:t xml:space="preserve"> Иные случаи использования Герба устанавливаются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Зуйского сельского поселения </w:t>
      </w:r>
      <w:r w:rsidRPr="00BB35FF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настоящего Положения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40B" w:rsidRPr="00BB35FF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FF">
        <w:rPr>
          <w:rFonts w:ascii="Times New Roman" w:hAnsi="Times New Roman" w:cs="Times New Roman"/>
          <w:sz w:val="24"/>
          <w:szCs w:val="24"/>
        </w:rPr>
        <w:t>6.1. Внесение в состав (рисунок) Герба каких-либо внешних украшений, а также элементов официальных символов Республики Крым допустимо лишь в соответствии с законодательством Российской Федерации и Республики Крым.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принадлежат органам местного самоуправления муниципального образования Зуйское сельское поселение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требований настоящего Положения возлагается на председателя Зуйского сельского совета – главу администрации Зуйского сельского поселения.</w:t>
      </w:r>
    </w:p>
    <w:p w:rsidR="00C9340B" w:rsidRDefault="00C9340B" w:rsidP="00C9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3D" w:rsidRDefault="00784A3D">
      <w:bookmarkStart w:id="0" w:name="_GoBack"/>
      <w:bookmarkEnd w:id="0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9D3C0B"/>
    <w:multiLevelType w:val="hybridMultilevel"/>
    <w:tmpl w:val="1D8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2"/>
    <w:rsid w:val="00784A3D"/>
    <w:rsid w:val="009B6952"/>
    <w:rsid w:val="00C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0B"/>
    <w:pPr>
      <w:ind w:left="720"/>
      <w:contextualSpacing/>
    </w:pPr>
  </w:style>
  <w:style w:type="paragraph" w:customStyle="1" w:styleId="Standard">
    <w:name w:val="Standard"/>
    <w:rsid w:val="00C93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9340B"/>
    <w:pPr>
      <w:jc w:val="both"/>
    </w:pPr>
  </w:style>
  <w:style w:type="character" w:customStyle="1" w:styleId="StrongEmphasis">
    <w:name w:val="Strong Emphasis"/>
    <w:rsid w:val="00C934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0B"/>
    <w:pPr>
      <w:ind w:left="720"/>
      <w:contextualSpacing/>
    </w:pPr>
  </w:style>
  <w:style w:type="paragraph" w:customStyle="1" w:styleId="Standard">
    <w:name w:val="Standard"/>
    <w:rsid w:val="00C93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9340B"/>
    <w:pPr>
      <w:jc w:val="both"/>
    </w:pPr>
  </w:style>
  <w:style w:type="character" w:customStyle="1" w:styleId="StrongEmphasis">
    <w:name w:val="Strong Emphasis"/>
    <w:rsid w:val="00C934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2016-02-09T18:16:00Z</dcterms:created>
  <dcterms:modified xsi:type="dcterms:W3CDTF">2016-02-09T18:16:00Z</dcterms:modified>
</cp:coreProperties>
</file>