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09" w:rsidRPr="000D0CC2" w:rsidRDefault="004C3909" w:rsidP="00563ABA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D0C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E72EC" wp14:editId="1ADBA985">
            <wp:extent cx="529387" cy="608400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909" w:rsidRPr="000D0CC2" w:rsidRDefault="004C3909" w:rsidP="00563ABA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3909" w:rsidRPr="000D0CC2" w:rsidRDefault="004C3909" w:rsidP="00563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C3909" w:rsidRPr="000D0CC2" w:rsidRDefault="004C3909" w:rsidP="00563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4C3909" w:rsidRPr="000D0CC2" w:rsidRDefault="004C3909" w:rsidP="00563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4C3909" w:rsidRPr="000D0CC2" w:rsidRDefault="004C3909" w:rsidP="00563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4C3909" w:rsidRPr="000D0CC2" w:rsidRDefault="004C3909" w:rsidP="00563ABA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4C3909" w:rsidRPr="000D0CC2" w:rsidRDefault="004C3909" w:rsidP="00563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CC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4C3909" w:rsidRPr="000D0CC2" w:rsidRDefault="004C3909" w:rsidP="00563AB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C3909" w:rsidRPr="000D0CC2" w:rsidTr="006F4E08">
        <w:tc>
          <w:tcPr>
            <w:tcW w:w="3190" w:type="dxa"/>
            <w:hideMark/>
          </w:tcPr>
          <w:p w:rsidR="004C3909" w:rsidRPr="000D0CC2" w:rsidRDefault="00DF605E" w:rsidP="00563ABA">
            <w:pPr>
              <w:pStyle w:val="a5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ноября </w:t>
            </w:r>
            <w:r w:rsidR="004C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909" w:rsidRPr="000D0CC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4C3909" w:rsidRPr="000D0CC2" w:rsidRDefault="004C3909" w:rsidP="00563ABA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4C3909" w:rsidRPr="000D0CC2" w:rsidRDefault="004C3909" w:rsidP="00563ABA">
            <w:pPr>
              <w:pStyle w:val="a5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0C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605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0139D2" w:rsidRDefault="000139D2" w:rsidP="00563A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56532" w:rsidRDefault="00156532" w:rsidP="00563A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56532" w:rsidRDefault="00156532" w:rsidP="00563A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56532" w:rsidRPr="004C3909" w:rsidRDefault="00156532" w:rsidP="00563A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56532" w:rsidTr="00156532">
        <w:tc>
          <w:tcPr>
            <w:tcW w:w="6487" w:type="dxa"/>
          </w:tcPr>
          <w:p w:rsidR="00156532" w:rsidRDefault="00156532" w:rsidP="00563ABA">
            <w:pPr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F4E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Об утверждении прогнозных показателей социально-экономического развития Зуйского сельского поселения Белогорского района Республики Крым </w:t>
            </w:r>
            <w:r w:rsidR="00563ABA" w:rsidRPr="006F4E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 </w:t>
            </w:r>
            <w:r w:rsidR="00563A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 </w:t>
            </w:r>
            <w:r w:rsidRPr="006F4E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на плановый </w:t>
            </w:r>
          </w:p>
          <w:p w:rsidR="00156532" w:rsidRDefault="00156532" w:rsidP="00563ABA">
            <w:pPr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период 2021 и 2022</w:t>
            </w:r>
            <w:r w:rsidRPr="006F4E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годы </w:t>
            </w:r>
          </w:p>
        </w:tc>
      </w:tr>
    </w:tbl>
    <w:p w:rsidR="000139D2" w:rsidRPr="004C3909" w:rsidRDefault="000139D2" w:rsidP="00563ABA">
      <w:pPr>
        <w:keepNext/>
        <w:keepLines/>
        <w:widowControl w:val="0"/>
        <w:suppressAutoHyphens/>
        <w:spacing w:after="0" w:line="300" w:lineRule="auto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6F4E08" w:rsidRPr="006F4E08" w:rsidRDefault="006F4E08" w:rsidP="00563ABA">
      <w:pPr>
        <w:suppressAutoHyphens/>
        <w:spacing w:after="0" w:line="240" w:lineRule="auto"/>
        <w:ind w:right="552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E08" w:rsidRPr="006F4E08" w:rsidRDefault="006F4E08" w:rsidP="00563ABA">
      <w:pPr>
        <w:shd w:val="clear" w:color="auto" w:fill="FFFFFF"/>
        <w:tabs>
          <w:tab w:val="left" w:pos="14"/>
        </w:tabs>
        <w:suppressAutoHyphens/>
        <w:spacing w:after="0" w:line="30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173 Бюджетного кодекса Российской Федерации, Федеральным законом от 28 июня 2014 года № 172-ФЗ «О стратегическом планировании в Российской Федерации», </w:t>
      </w:r>
      <w:r w:rsidRPr="006F4E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Федеральным законом от 06 октября 2003 года № 131-Ф3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управления в Республике Крым», </w:t>
      </w:r>
      <w:r w:rsidRPr="006F4E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Законом Республики Крым от 02 июня 2015 года № 108-ЗРК/2015 «О стратегическом планировании в Республике Крым», Положением о бюджетном процессе в сельском поселении,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целью формирования проекта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муниципального образования Зуйского сельского поселения Белогорског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района Республики Крым на 2020 год и плановый период 2021 и 2022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Администрация Зуйского сельского поселения Белогорского района Республики Крым</w:t>
      </w:r>
    </w:p>
    <w:p w:rsidR="006F4E08" w:rsidRPr="006F4E08" w:rsidRDefault="006F4E08" w:rsidP="00563ABA">
      <w:pPr>
        <w:shd w:val="clear" w:color="auto" w:fill="FFFFFF"/>
        <w:tabs>
          <w:tab w:val="left" w:pos="14"/>
        </w:tabs>
        <w:suppressAutoHyphens/>
        <w:spacing w:after="0" w:line="300" w:lineRule="auto"/>
        <w:ind w:right="-5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4E08" w:rsidRPr="006F4E08" w:rsidRDefault="00563ABA" w:rsidP="00563ABA">
      <w:pPr>
        <w:shd w:val="clear" w:color="auto" w:fill="FFFFFF"/>
        <w:tabs>
          <w:tab w:val="left" w:pos="14"/>
        </w:tabs>
        <w:suppressAutoHyphens/>
        <w:spacing w:after="0" w:line="30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е т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63ABA" w:rsidRDefault="00563ABA" w:rsidP="00563ABA">
      <w:pPr>
        <w:shd w:val="clear" w:color="auto" w:fill="FFFFFF"/>
        <w:tabs>
          <w:tab w:val="left" w:pos="14"/>
        </w:tabs>
        <w:suppressAutoHyphens/>
        <w:spacing w:after="0" w:line="30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E08" w:rsidRDefault="006F4E08" w:rsidP="00563ABA">
      <w:pPr>
        <w:shd w:val="clear" w:color="auto" w:fill="FFFFFF"/>
        <w:tabs>
          <w:tab w:val="left" w:pos="14"/>
        </w:tabs>
        <w:suppressAutoHyphens/>
        <w:spacing w:after="0" w:line="30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Одобрить прилагаемый прогноз социально-экономического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развития муниципального образования Зуйского сельского поселения Белогорского района Республики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ельского поселения на 2020 год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лановый период 2021 и 2022 годы (основные показатели).</w:t>
      </w:r>
    </w:p>
    <w:p w:rsidR="006F4E08" w:rsidRPr="006F4E08" w:rsidRDefault="006F4E08" w:rsidP="00563ABA">
      <w:pPr>
        <w:shd w:val="clear" w:color="auto" w:fill="FFFFFF"/>
        <w:tabs>
          <w:tab w:val="left" w:pos="14"/>
        </w:tabs>
        <w:suppressAutoHyphens/>
        <w:spacing w:after="0" w:line="30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6F4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Постановление администрации Зуйского сельского поселения Белогорск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ого района Республики Крым от 24.10.2018 № 175</w:t>
      </w:r>
      <w:r w:rsidRPr="006F4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прогнозных показателей социально-экономического развития Зуйского сельского поселения Белогорског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района Республики Крым на 2019 год  и плановый период 2020 -2021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  <w:r w:rsidRPr="006F4E0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считать утратившим силу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139D2" w:rsidRPr="004C3909" w:rsidRDefault="000139D2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"/>
      <w:bookmarkStart w:id="1" w:name="sub_201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bookmarkEnd w:id="0"/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belogorskiy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rk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EB4DFC" w:rsidRPr="004C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 Республика Крым, Белогорский район, п. Зуя, ул.Шоссейная,64</w:t>
      </w:r>
      <w:r w:rsidR="006F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9D2" w:rsidRPr="004C3909" w:rsidRDefault="000139D2" w:rsidP="00563ABA">
      <w:pPr>
        <w:widowControl w:val="0"/>
        <w:suppressAutoHyphens/>
        <w:spacing w:after="0" w:line="30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2" w:name="sub_4"/>
      <w:bookmarkEnd w:id="1"/>
      <w:r w:rsidRPr="004C3909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постановления оставляю за собой.</w:t>
      </w:r>
    </w:p>
    <w:bookmarkEnd w:id="2"/>
    <w:p w:rsidR="000139D2" w:rsidRPr="004C3909" w:rsidRDefault="000139D2" w:rsidP="00563ABA">
      <w:pPr>
        <w:widowControl w:val="0"/>
        <w:suppressAutoHyphens/>
        <w:spacing w:after="0" w:line="30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39D2" w:rsidRPr="004C3909" w:rsidRDefault="000139D2" w:rsidP="00563ABA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0"/>
        <w:gridCol w:w="3671"/>
      </w:tblGrid>
      <w:tr w:rsidR="00563ABA" w:rsidTr="00563ABA">
        <w:tc>
          <w:tcPr>
            <w:tcW w:w="6062" w:type="dxa"/>
          </w:tcPr>
          <w:p w:rsidR="00563ABA" w:rsidRDefault="00563ABA" w:rsidP="00563AB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Зуйского сельского совета-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Зуйского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сельского поселения</w:t>
            </w:r>
          </w:p>
        </w:tc>
        <w:tc>
          <w:tcPr>
            <w:tcW w:w="3786" w:type="dxa"/>
          </w:tcPr>
          <w:p w:rsidR="00563ABA" w:rsidRDefault="00563ABA" w:rsidP="00563ABA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3ABA" w:rsidRDefault="00563ABA" w:rsidP="00563ABA">
            <w:pPr>
              <w:widowControl w:val="0"/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4C390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</w:p>
        </w:tc>
      </w:tr>
    </w:tbl>
    <w:p w:rsidR="00563ABA" w:rsidRDefault="00563ABA" w:rsidP="00563ABA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63ABA" w:rsidRDefault="00563ABA">
      <w:pPr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br w:type="page"/>
      </w: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63ABA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СОГЛАСОВАНО:</w:t>
      </w: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tbl>
      <w:tblPr>
        <w:tblStyle w:val="a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52"/>
        <w:gridCol w:w="2780"/>
      </w:tblGrid>
      <w:tr w:rsidR="00563ABA" w:rsidRPr="00563ABA" w:rsidTr="00F505D5">
        <w:trPr>
          <w:trHeight w:val="534"/>
        </w:trPr>
        <w:tc>
          <w:tcPr>
            <w:tcW w:w="5387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252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0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Д.А. Двоеглазов</w:t>
            </w:r>
          </w:p>
        </w:tc>
      </w:tr>
      <w:tr w:rsidR="00563ABA" w:rsidRPr="00563ABA" w:rsidTr="00F505D5">
        <w:trPr>
          <w:trHeight w:val="1280"/>
        </w:trPr>
        <w:tc>
          <w:tcPr>
            <w:tcW w:w="5387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Заведующий сектором финансирования и бухгалтерского учета</w:t>
            </w:r>
          </w:p>
        </w:tc>
        <w:tc>
          <w:tcPr>
            <w:tcW w:w="1252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0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М.В. Дамаскина</w:t>
            </w:r>
          </w:p>
        </w:tc>
      </w:tr>
      <w:tr w:rsidR="00563ABA" w:rsidRPr="00563ABA" w:rsidTr="00F505D5">
        <w:trPr>
          <w:trHeight w:val="1280"/>
        </w:trPr>
        <w:tc>
          <w:tcPr>
            <w:tcW w:w="5387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252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0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ind w:right="-11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С.В. Кириленко</w:t>
            </w:r>
          </w:p>
        </w:tc>
      </w:tr>
      <w:tr w:rsidR="00563ABA" w:rsidRPr="00563ABA" w:rsidTr="00F505D5">
        <w:trPr>
          <w:trHeight w:val="1280"/>
        </w:trPr>
        <w:tc>
          <w:tcPr>
            <w:tcW w:w="5387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1252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80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М.Р. Меметова</w:t>
            </w:r>
          </w:p>
        </w:tc>
      </w:tr>
    </w:tbl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63ABA">
        <w:rPr>
          <w:rFonts w:ascii="Times New Roman" w:eastAsia="Arial Unicode MS" w:hAnsi="Times New Roman" w:cs="Times New Roman"/>
          <w:kern w:val="2"/>
          <w:sz w:val="28"/>
          <w:szCs w:val="28"/>
        </w:rPr>
        <w:t>Ознакомлены:</w:t>
      </w: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tbl>
      <w:tblPr>
        <w:tblStyle w:val="a7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5"/>
        <w:gridCol w:w="2950"/>
      </w:tblGrid>
      <w:tr w:rsidR="00563ABA" w:rsidRPr="00563ABA" w:rsidTr="00F505D5">
        <w:trPr>
          <w:trHeight w:val="769"/>
        </w:trPr>
        <w:tc>
          <w:tcPr>
            <w:tcW w:w="6237" w:type="dxa"/>
            <w:hideMark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295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50" w:type="dxa"/>
          </w:tcPr>
          <w:p w:rsidR="00563ABA" w:rsidRPr="00563ABA" w:rsidRDefault="00563ABA" w:rsidP="00563AB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</w:p>
          <w:p w:rsidR="00563ABA" w:rsidRPr="00563ABA" w:rsidRDefault="00563ABA" w:rsidP="00563ABA">
            <w:pPr>
              <w:widowControl w:val="0"/>
              <w:suppressAutoHyphens/>
              <w:spacing w:line="276" w:lineRule="auto"/>
              <w:jc w:val="righ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563AB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Л.Б. Шалагашева</w:t>
            </w:r>
          </w:p>
        </w:tc>
      </w:tr>
    </w:tbl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563ABA">
        <w:rPr>
          <w:rFonts w:ascii="Times New Roman" w:eastAsia="Arial Unicode MS" w:hAnsi="Times New Roman" w:cs="Times New Roman"/>
          <w:kern w:val="2"/>
          <w:sz w:val="20"/>
          <w:szCs w:val="20"/>
        </w:rPr>
        <w:t>З.Р. Абибуллаева</w:t>
      </w:r>
    </w:p>
    <w:p w:rsidR="00563ABA" w:rsidRPr="00563ABA" w:rsidRDefault="00563ABA" w:rsidP="00563ABA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563ABA">
        <w:rPr>
          <w:rFonts w:ascii="Times New Roman" w:eastAsia="Arial Unicode MS" w:hAnsi="Times New Roman" w:cs="Times New Roman"/>
          <w:kern w:val="2"/>
          <w:sz w:val="20"/>
          <w:szCs w:val="20"/>
        </w:rPr>
        <w:t>Ведущий специалист сектора по вопросам финансирования</w:t>
      </w:r>
    </w:p>
    <w:p w:rsidR="00563ABA" w:rsidRDefault="00563ABA" w:rsidP="00563AB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0"/>
          <w:szCs w:val="20"/>
        </w:rPr>
      </w:pPr>
      <w:r w:rsidRPr="00563ABA">
        <w:rPr>
          <w:rFonts w:ascii="Times New Roman" w:eastAsia="Arial Unicode MS" w:hAnsi="Times New Roman" w:cs="Times New Roman"/>
          <w:kern w:val="2"/>
          <w:sz w:val="20"/>
          <w:szCs w:val="20"/>
        </w:rPr>
        <w:t>и бухгалтерского учета</w:t>
      </w:r>
      <w:r>
        <w:rPr>
          <w:rFonts w:ascii="Times New Roman" w:eastAsia="Arial Unicode MS" w:hAnsi="Times New Roman" w:cs="Times New Roman"/>
          <w:kern w:val="2"/>
          <w:sz w:val="20"/>
          <w:szCs w:val="20"/>
        </w:rPr>
        <w:br w:type="page"/>
      </w:r>
    </w:p>
    <w:p w:rsidR="006F4E08" w:rsidRPr="006F4E08" w:rsidRDefault="006F4E08" w:rsidP="00563ABA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E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Прогноз</w:t>
      </w:r>
    </w:p>
    <w:p w:rsidR="006F4E08" w:rsidRPr="006F4E08" w:rsidRDefault="006F4E08" w:rsidP="00563ABA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социально-экономического развития Зуйского сельского поселения Белогорского района Республики Крым</w:t>
      </w:r>
      <w:r w:rsidR="0026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E08">
        <w:rPr>
          <w:rFonts w:ascii="Times New Roman" w:eastAsia="Calibri" w:hAnsi="Times New Roman" w:cs="Times New Roman"/>
          <w:sz w:val="28"/>
          <w:szCs w:val="28"/>
        </w:rPr>
        <w:t>на 2020 год и на плановый период 2021и 2022 годы.</w:t>
      </w:r>
    </w:p>
    <w:p w:rsidR="006F4E08" w:rsidRPr="006F4E08" w:rsidRDefault="006F4E08" w:rsidP="00563ABA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4E08">
        <w:rPr>
          <w:rFonts w:ascii="Times New Roman" w:eastAsia="Calibri" w:hAnsi="Times New Roman" w:cs="Times New Roman"/>
          <w:sz w:val="28"/>
          <w:szCs w:val="28"/>
          <w:u w:val="single"/>
        </w:rPr>
        <w:t>Пояснительная записка</w:t>
      </w:r>
    </w:p>
    <w:p w:rsidR="006F4E08" w:rsidRPr="006F4E08" w:rsidRDefault="006F4E08" w:rsidP="00563ABA">
      <w:pPr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Зуйского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Цели и задачи: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-повышение доходов, улучшению здоровья населения, повышение уровня его образования и обеспечение безопасности;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- создание условий, способствующих росту  самоуважения людей;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- увеличение степени личной свободы, в том числе экономической.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 Зуйское сельского поселения  Белогорского района Республики Крым разработан по следующим разделам:</w:t>
      </w:r>
    </w:p>
    <w:p w:rsidR="006F4E08" w:rsidRPr="006F4E08" w:rsidRDefault="006F4E08" w:rsidP="00563ABA">
      <w:pPr>
        <w:tabs>
          <w:tab w:val="left" w:pos="900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1.Географическое положение Зуйское сельское поселение Белогорского района Республики Крым</w:t>
      </w:r>
    </w:p>
    <w:p w:rsidR="006F4E08" w:rsidRPr="006F4E08" w:rsidRDefault="006F4E08" w:rsidP="00563ABA">
      <w:pPr>
        <w:tabs>
          <w:tab w:val="left" w:pos="900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2.Оценка демографической ситуации, трудовых ресурсов, уровня жизни населения</w:t>
      </w:r>
    </w:p>
    <w:p w:rsidR="006F4E08" w:rsidRPr="006F4E08" w:rsidRDefault="006F4E08" w:rsidP="00563ABA">
      <w:pPr>
        <w:tabs>
          <w:tab w:val="left" w:pos="900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3.Оценка экономического потенциала.</w:t>
      </w:r>
    </w:p>
    <w:p w:rsidR="006F4E08" w:rsidRPr="006F4E08" w:rsidRDefault="006F4E08" w:rsidP="00563ABA">
      <w:pPr>
        <w:tabs>
          <w:tab w:val="left" w:pos="900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4.Оценка бюджета муниципального образования.</w:t>
      </w:r>
    </w:p>
    <w:p w:rsidR="006F4E08" w:rsidRPr="006F4E08" w:rsidRDefault="006F4E08" w:rsidP="00563ABA">
      <w:pPr>
        <w:tabs>
          <w:tab w:val="left" w:pos="900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5.Перспектива развития (варианты развития)</w:t>
      </w:r>
    </w:p>
    <w:p w:rsidR="006F4E08" w:rsidRPr="006F4E08" w:rsidRDefault="006F4E08" w:rsidP="00563ABA">
      <w:pPr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целом для прогноза социально-экономического развития Зуйского сельского поселения Белогорског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района Республики Крым на 2020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плановый период 2021 и 2022 год характерна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тенденция изменения показателей, не обеспечивающая устойчивый экономический рост и финансовую стабильность для дальнейшего развития поселения.</w:t>
      </w:r>
    </w:p>
    <w:p w:rsidR="00563ABA" w:rsidRDefault="00563ABA" w:rsidP="00563ABA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E08" w:rsidRPr="006F4E08" w:rsidRDefault="006F4E08" w:rsidP="00563ABA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1. Географическое положение Зуйское сельское поселение Белогорского района Республики Крым</w:t>
      </w:r>
    </w:p>
    <w:p w:rsidR="006F4E08" w:rsidRPr="006F4E08" w:rsidRDefault="006F4E08" w:rsidP="00563ABA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Calibri" w:hAnsi="Times New Roman" w:cs="Times New Roman"/>
          <w:sz w:val="28"/>
          <w:szCs w:val="28"/>
          <w:lang w:eastAsia="ru-RU"/>
        </w:rPr>
        <w:t>Зуйского сельское поселение</w:t>
      </w:r>
      <w:r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6F4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расположено в 25 км от административного центра района г. Белогорск.</w:t>
      </w:r>
    </w:p>
    <w:p w:rsidR="006F4E08" w:rsidRPr="006F4E08" w:rsidRDefault="00DE2C1F" w:rsidP="00563ABA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Площадь Зуйского </w:t>
      </w:r>
      <w:r w:rsidR="006F4E08" w:rsidRPr="006F4E0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6F4E08"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="006F4E08" w:rsidRPr="006F4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13209,6 га.</w:t>
      </w:r>
    </w:p>
    <w:p w:rsidR="006F4E08" w:rsidRPr="006F4E08" w:rsidRDefault="006F4E08" w:rsidP="00563ABA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 муниципального образования входят 9 населенных пункта: п. Зуя с. Петрово, с.В.Орешники, с. Н.Орешники, с. Литвиненково, с. Украинка, с. Владимировка, с. Баланово, с. Барабаново</w:t>
      </w:r>
    </w:p>
    <w:p w:rsidR="006F4E08" w:rsidRPr="006F4E08" w:rsidRDefault="006F4E08" w:rsidP="00563ABA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4E08" w:rsidRPr="006F4E08" w:rsidRDefault="006F4E08" w:rsidP="00563ABA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4E08">
        <w:rPr>
          <w:rFonts w:ascii="Times New Roman" w:eastAsia="Calibri" w:hAnsi="Times New Roman" w:cs="Times New Roman"/>
          <w:sz w:val="28"/>
          <w:szCs w:val="28"/>
          <w:u w:val="single"/>
        </w:rPr>
        <w:t>2. Оценка демографической ситуации, трудовых ресурсов, уровня жизни населения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>Демографическая ситуация, складывающаяся в последние годы на территории сельского поселения, свидетельствует о наличии общих тенденций, присущих большинству территорий Республики Крым и характеризуется формированием низкого уровня рождаемости, высокого уровня смертности, неблагоприятным соот</w:t>
      </w:r>
      <w:r w:rsidR="00DE2C1F">
        <w:rPr>
          <w:rFonts w:ascii="Times New Roman" w:eastAsia="Calibri" w:hAnsi="Times New Roman" w:cs="Times New Roman"/>
          <w:sz w:val="28"/>
          <w:szCs w:val="28"/>
        </w:rPr>
        <w:t>ношением рождаемость/смертность.</w:t>
      </w:r>
    </w:p>
    <w:p w:rsidR="006F4E08" w:rsidRPr="006F4E08" w:rsidRDefault="006F4E08" w:rsidP="00563ABA">
      <w:pPr>
        <w:tabs>
          <w:tab w:val="left" w:pos="4820"/>
        </w:tabs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Социально-экономическое развитие Зуйского сельского поселения Белогорского района Республики Крым определяется совокупностью внешних и внутренних условий, одним из которых является демографическая ситуация. </w:t>
      </w:r>
    </w:p>
    <w:p w:rsidR="006F4E08" w:rsidRPr="006F4E08" w:rsidRDefault="006F4E08" w:rsidP="00563ABA">
      <w:pPr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Постоянная численност</w:t>
      </w:r>
      <w:r w:rsidR="00DE2C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населения 1 января 2019 году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составила 9 </w:t>
      </w:r>
      <w:r w:rsidR="00F67B17">
        <w:rPr>
          <w:rFonts w:ascii="Times New Roman" w:eastAsia="Times New Roman" w:hAnsi="Times New Roman" w:cs="Times New Roman"/>
          <w:sz w:val="28"/>
          <w:szCs w:val="28"/>
          <w:lang w:eastAsia="ar-SA"/>
        </w:rPr>
        <w:t>680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6F4E08" w:rsidRPr="009E5F77" w:rsidRDefault="006F4E08" w:rsidP="00563ABA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E08">
        <w:rPr>
          <w:rFonts w:ascii="Times New Roman" w:eastAsia="Calibri" w:hAnsi="Times New Roman" w:cs="Times New Roman"/>
          <w:sz w:val="28"/>
          <w:szCs w:val="28"/>
        </w:rPr>
        <w:t xml:space="preserve"> Ожидается увеличение рождаемости. 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</w:t>
      </w:r>
      <w:r w:rsidRPr="006F4E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демографическую нагрузку (соотношение численности нетрудоспособного и трудоспособного </w:t>
      </w:r>
      <w:r w:rsidRPr="009E5F77">
        <w:rPr>
          <w:rFonts w:ascii="Times New Roman" w:eastAsia="Calibri" w:hAnsi="Times New Roman" w:cs="Times New Roman"/>
          <w:sz w:val="28"/>
          <w:szCs w:val="28"/>
        </w:rPr>
        <w:t>возрастов) на трудоспособное население.</w:t>
      </w:r>
    </w:p>
    <w:p w:rsidR="00563ABA" w:rsidRDefault="00563ABA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E08" w:rsidRPr="009E5F77" w:rsidRDefault="00786B93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Анализ текущей ситуации экономического и социального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развития</w:t>
      </w:r>
    </w:p>
    <w:p w:rsidR="006F4E08" w:rsidRPr="009E5F77" w:rsidRDefault="00786B93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поселения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за 2019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год.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E08" w:rsidRPr="009E5F77" w:rsidRDefault="00786B93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Результаты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 по выполнению программы социально-экономического и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культурного </w:t>
      </w:r>
      <w:r w:rsidR="00BE3ADC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развития за 2019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являются базой для решения задач, стоящих перед сельским советом и администрацией по дальнейшему развитию социальной ситуации в </w:t>
      </w:r>
      <w:r w:rsidR="00BE3ADC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2020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и </w:t>
      </w:r>
      <w:r w:rsidR="00BE3ADC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плано</w:t>
      </w:r>
      <w:r w:rsidR="00BE3ADC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вом периоде 2021 и 2022 годов.</w:t>
      </w:r>
    </w:p>
    <w:p w:rsidR="00DE2C1F" w:rsidRDefault="00DE2C1F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E08" w:rsidRPr="009E5F77" w:rsidRDefault="00BE3ADC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Показатели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исполнения  бюджета муниципального образования</w:t>
      </w:r>
    </w:p>
    <w:p w:rsidR="006F4E08" w:rsidRPr="009E5F77" w:rsidRDefault="006F4E08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Зуйское  сельское поселение Белогорского района республики Крым за </w:t>
      </w:r>
      <w:r w:rsidR="00BE3ADC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9 месяцев 2019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F4E08" w:rsidRPr="006F4E08" w:rsidRDefault="00BE3ADC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Одним из основных полномочий администрации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разработка проекта бюджета поселения, проектов планов и программ комплексного соц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иально-экономического развития поселения и обеспечение исполнения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бюджета поселения, организация выполнения планов и программ комплексного социально-экономического раз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вития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поселения. </w:t>
      </w:r>
    </w:p>
    <w:p w:rsidR="006F4E08" w:rsidRPr="006F4E08" w:rsidRDefault="00BE3ADC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Решением 46-й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 созыва Зуйского сельского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 от </w:t>
      </w:r>
      <w:r w:rsidR="00156532">
        <w:rPr>
          <w:rFonts w:ascii="Times New Roman" w:eastAsia="Times New Roman" w:hAnsi="Times New Roman" w:cs="Arial"/>
          <w:sz w:val="28"/>
          <w:szCs w:val="28"/>
          <w:lang w:eastAsia="ru-RU"/>
        </w:rPr>
        <w:t>24 декабря 2018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156532">
        <w:rPr>
          <w:rFonts w:ascii="Times New Roman" w:eastAsia="Times New Roman" w:hAnsi="Times New Roman" w:cs="Arial"/>
          <w:sz w:val="28"/>
          <w:szCs w:val="28"/>
          <w:lang w:eastAsia="ru-RU"/>
        </w:rPr>
        <w:t>489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был первоначальный утвержден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бюд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жет муни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ципального образования Зуйское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сельское поселение Белогорского района Республики Крым на 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2019 год и плановый период 2020 и 2021 плановый период, над исполнением которого администрация работает в течении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года.</w:t>
      </w:r>
    </w:p>
    <w:p w:rsidR="006F4E08" w:rsidRPr="006F4E08" w:rsidRDefault="00DD6091" w:rsidP="00563ABA">
      <w:pPr>
        <w:spacing w:after="0" w:line="300" w:lineRule="auto"/>
        <w:ind w:left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Исполнение бюджета за 9 месяцев 2019 года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составило: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ДОХОДЫ </w:t>
      </w:r>
    </w:p>
    <w:p w:rsidR="006F4E08" w:rsidRPr="006F4E08" w:rsidRDefault="00156532" w:rsidP="00563ABA">
      <w:pPr>
        <w:spacing w:after="0" w:line="30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2019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в бюджет поселения поступи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ло 14 701, 568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</w:t>
      </w:r>
      <w:r w:rsidR="00123B7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руб. доходов, в том числе: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налоговые и</w:t>
      </w:r>
      <w:r w:rsidR="00DD6091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неналоговые доходы в размере </w:t>
      </w:r>
      <w:r w:rsidR="00156532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7 953,005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(уд. вес -</w:t>
      </w:r>
      <w:r w:rsidR="00156532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54,0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%)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Налог на доходы физических лиц -</w:t>
      </w:r>
      <w:r w:rsidR="00156532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156532">
        <w:rPr>
          <w:rFonts w:ascii="Times New Roman" w:eastAsia="Times New Roman" w:hAnsi="Times New Roman" w:cs="Arial"/>
          <w:sz w:val="28"/>
          <w:szCs w:val="28"/>
          <w:lang w:eastAsia="ru-RU"/>
        </w:rPr>
        <w:t> 840,300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Земельный налог- </w:t>
      </w:r>
      <w:r w:rsidR="00156532">
        <w:rPr>
          <w:rFonts w:ascii="Times New Roman" w:eastAsia="Times New Roman" w:hAnsi="Times New Roman" w:cs="Arial"/>
          <w:sz w:val="28"/>
          <w:szCs w:val="28"/>
          <w:lang w:eastAsia="ru-RU"/>
        </w:rPr>
        <w:t>966,384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6F4E08" w:rsidRPr="006F4E08" w:rsidRDefault="00FF0080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Единый 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сельхозналог </w:t>
      </w:r>
      <w:r w:rsidR="00156532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56532">
        <w:rPr>
          <w:rFonts w:ascii="Times New Roman" w:eastAsia="Times New Roman" w:hAnsi="Times New Roman" w:cs="Arial"/>
          <w:sz w:val="28"/>
          <w:szCs w:val="28"/>
          <w:lang w:eastAsia="ru-RU"/>
        </w:rPr>
        <w:t>143,812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6F4E08" w:rsidRPr="006F4E08" w:rsidRDefault="00156532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Доходы от использования имущества, находящегося в государственной и муниципальной собственности-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2 108,456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прочие неналоговые доходы – </w:t>
      </w:r>
      <w:r w:rsidR="001565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1 817,888 тыс.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руб.</w:t>
      </w:r>
    </w:p>
    <w:p w:rsidR="006F4E08" w:rsidRPr="009E5F77" w:rsidRDefault="006F4E08" w:rsidP="00563ABA">
      <w:pPr>
        <w:spacing w:after="0" w:line="300" w:lineRule="auto"/>
        <w:ind w:left="-284"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безвозмездные поступления составил</w:t>
      </w:r>
      <w:r w:rsidR="00DD6091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</w:t>
      </w:r>
      <w:r w:rsidR="005360D4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6 753,325</w:t>
      </w:r>
      <w:r w:rsidR="00DD6091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(уд. вес - </w:t>
      </w:r>
      <w:r w:rsidR="005360D4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46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%)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Дотации бюджетам поселений на выравнив</w:t>
      </w:r>
      <w:r w:rsidR="005360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ание бюджетной обеспеченности 4 436,100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тыс. руб.;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отсутству</w:t>
      </w:r>
      <w:r w:rsidR="005360D4">
        <w:rPr>
          <w:rFonts w:ascii="Times New Roman" w:eastAsia="Times New Roman" w:hAnsi="Times New Roman" w:cs="Arial"/>
          <w:sz w:val="28"/>
          <w:szCs w:val="28"/>
          <w:lang w:eastAsia="ru-RU"/>
        </w:rPr>
        <w:t>ют военные комиссариаты 157,954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-иные межбюджетные трансферты передаваемые бюджетам муниципальных образований на осуществление полномочий по решению вопросов местного значения в соответствии заключенным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соглашениями- </w:t>
      </w:r>
      <w:r w:rsidR="005360D4">
        <w:rPr>
          <w:rFonts w:ascii="Times New Roman" w:eastAsia="Times New Roman" w:hAnsi="Times New Roman" w:cs="Arial"/>
          <w:sz w:val="28"/>
          <w:szCs w:val="28"/>
          <w:lang w:eastAsia="ru-RU"/>
        </w:rPr>
        <w:t>2 154,438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</w:t>
      </w:r>
      <w:r w:rsidR="005360D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5360D4" w:rsidRDefault="005360D4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-субвенции бюджетам сельских поселений на выполнение передаваемых полномочий субъектов Российской Федерации 4,813 тыс. руб.;</w:t>
      </w:r>
    </w:p>
    <w:p w:rsidR="005360D4" w:rsidRPr="006F4E08" w:rsidRDefault="005360D4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-возврат остатков субвенций и иных межбюджетных трансфертов, имеющих целевое назначение прошлых лет из бюджета сельских поселений 4,762 тыс. руб.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2. РАСХОДЫ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 полученного объема доходов направлено на финансирование расходов </w:t>
      </w:r>
      <w:r w:rsidR="005360D4">
        <w:rPr>
          <w:rFonts w:ascii="Times New Roman" w:eastAsia="Times New Roman" w:hAnsi="Times New Roman" w:cs="Arial"/>
          <w:sz w:val="28"/>
          <w:szCs w:val="28"/>
          <w:lang w:eastAsia="ru-RU"/>
        </w:rPr>
        <w:t>17 012,729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в том числе: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01 - Общегосударственные вопросы: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0102 Функционирование высшего должностного лица субъекта Российской Федерации и органа местного самоуправления – кассовые расходы на содержание Главы поселения составил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</w:t>
      </w:r>
      <w:r w:rsidR="005360D4">
        <w:rPr>
          <w:rFonts w:ascii="Times New Roman" w:eastAsia="Times New Roman" w:hAnsi="Times New Roman" w:cs="Arial"/>
          <w:sz w:val="28"/>
          <w:szCs w:val="28"/>
          <w:lang w:eastAsia="ru-RU"/>
        </w:rPr>
        <w:t>571,279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в том числе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оплату труда </w:t>
      </w:r>
      <w:r w:rsidR="00BB7879">
        <w:rPr>
          <w:rFonts w:ascii="Times New Roman" w:eastAsia="Times New Roman" w:hAnsi="Times New Roman" w:cs="Arial"/>
          <w:sz w:val="28"/>
          <w:szCs w:val="28"/>
          <w:lang w:eastAsia="ru-RU"/>
        </w:rPr>
        <w:t>439,698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и начисления на выплаты по оплате труда составили </w:t>
      </w:r>
      <w:r w:rsidR="00BB787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131,580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тыс. руб.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0104 Функционирование Правительства Российской Федерации, высших органов исполнительной власти субъектов Российской Федерации, местных администраций кассовые расходы на содержание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составили </w:t>
      </w:r>
      <w:r w:rsidR="00BB7879">
        <w:rPr>
          <w:rFonts w:ascii="Times New Roman" w:eastAsia="Times New Roman" w:hAnsi="Times New Roman" w:cs="Arial"/>
          <w:sz w:val="28"/>
          <w:szCs w:val="28"/>
          <w:lang w:eastAsia="ru-RU"/>
        </w:rPr>
        <w:t>3 178,569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в том числе: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на оплату труда и начисления на выплаты по оплате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труда  исполнено </w:t>
      </w:r>
      <w:r w:rsidR="00BB7879">
        <w:rPr>
          <w:rFonts w:ascii="Times New Roman" w:eastAsia="Times New Roman" w:hAnsi="Times New Roman" w:cs="Arial"/>
          <w:sz w:val="28"/>
          <w:szCs w:val="28"/>
          <w:lang w:eastAsia="ru-RU"/>
        </w:rPr>
        <w:t>2 875,967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руб.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текущие расходы на содержание администрации 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299,141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с. руб.,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на оплату налогов -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2 ,930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</w:t>
      </w:r>
    </w:p>
    <w:p w:rsidR="006F4E08" w:rsidRPr="006F4E08" w:rsidRDefault="00DD6091" w:rsidP="00563ABA">
      <w:pPr>
        <w:spacing w:after="0" w:line="300" w:lineRule="auto"/>
        <w:ind w:firstLine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Задолженности по заработной плате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нет;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0113 Другие общегосударственные вопросы – при плане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3 916,020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на реализацию государственных функций, связанных с общегосударственным управлением, исполнено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2 7939,727</w:t>
      </w:r>
      <w:r w:rsidR="00DD60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руб., в том числе:</w:t>
      </w:r>
    </w:p>
    <w:p w:rsidR="006F4E08" w:rsidRPr="006F4E08" w:rsidRDefault="00DD6091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изготовление технических паспортов и технических планов на объекты муниципального имущества Зуйское сельское поселение</w:t>
      </w:r>
      <w:r w:rsidR="006F4E08"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180,000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тыс. руб.;</w:t>
      </w:r>
    </w:p>
    <w:p w:rsidR="006F4E08" w:rsidRPr="006F4E08" w:rsidRDefault="00A16022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уплата членских взносов в ассоциацию ОМС – 10,0 тыс.  руб.;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-уплата налога на имущество -10,0 тыс. руб.;</w:t>
      </w:r>
    </w:p>
    <w:p w:rsidR="003920BE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расходы на обеспечение деятельности (оказание услуг) МКУ Зуйского сельского поселения</w:t>
      </w:r>
      <w:r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2 539,727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02 - Национальная оборона: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0203 Мобилизационная и вневойсковая подготовка – при плане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191,683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на осуществление первичного воинского учета на территориях, где отсутствуют военные комиссариаты, кас</w:t>
      </w:r>
      <w:r w:rsidR="00A160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совые расходы составили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130,608</w:t>
      </w:r>
      <w:r w:rsidR="00A160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в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том числе: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на оплату труда и начисления на выплаты п</w:t>
      </w:r>
      <w:r w:rsidR="00A160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оплате труда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130,608</w:t>
      </w:r>
      <w:r w:rsidR="00A160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тыс. руб.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0409 - Дорожное хозяйство:</w:t>
      </w:r>
    </w:p>
    <w:p w:rsidR="003920BE" w:rsidRDefault="00A16022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данному разделу при плане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2 421,144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кассовые расходы составили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2 154,438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 </w:t>
      </w:r>
    </w:p>
    <w:p w:rsidR="00DE2C1F" w:rsidRDefault="003920BE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Раздел 0412-Национа</w:t>
      </w:r>
      <w:r w:rsidR="00DE2C1F">
        <w:rPr>
          <w:rFonts w:ascii="Times New Roman" w:eastAsia="Times New Roman" w:hAnsi="Times New Roman" w:cs="Arial"/>
          <w:sz w:val="28"/>
          <w:szCs w:val="28"/>
          <w:lang w:eastAsia="ru-RU"/>
        </w:rPr>
        <w:t>льная экономика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920BE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изготовление межевых планов и схем расположения земель Зуйского сельского поселения</w:t>
      </w:r>
      <w:r w:rsidR="003920BE"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 </w:t>
      </w:r>
      <w:r w:rsidR="003920BE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596,464</w:t>
      </w:r>
      <w:r w:rsidR="003920BE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руб.;</w:t>
      </w:r>
    </w:p>
    <w:p w:rsid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05 - Жилищно-коммунальное хозяйство:</w:t>
      </w:r>
    </w:p>
    <w:p w:rsidR="003920BE" w:rsidRPr="006F4E08" w:rsidRDefault="003920BE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0501 Жилищное хозяйство- исполнено 50,965 тыс.руб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05</w:t>
      </w:r>
      <w:r w:rsidR="00DE2C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03 Благоустройство – при плане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6 935,539</w:t>
      </w:r>
      <w:r w:rsidR="00DE2C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тыс.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руб., исполнено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6 222,778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</w:t>
      </w:r>
    </w:p>
    <w:p w:rsidR="006F4E08" w:rsidRPr="006F4E08" w:rsidRDefault="00DE2C1F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 ремонт уличного освещения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2 408,226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тыс. руб., расходы по благоустройству и озеленения-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3 048,552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приобретение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детских и спортивных площадок 5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00,0 тыс. руб., возмещение электроэнергии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266,00тыс.руб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Раздел 08014 Культура</w:t>
      </w:r>
    </w:p>
    <w:p w:rsidR="006F4E08" w:rsidRPr="006F4E08" w:rsidRDefault="00DE2C1F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плане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0,0 тыс. руб. кассовые расходы составили </w:t>
      </w:r>
      <w:r w:rsidR="003920BE">
        <w:rPr>
          <w:rFonts w:ascii="Times New Roman" w:eastAsia="Times New Roman" w:hAnsi="Times New Roman" w:cs="Arial"/>
          <w:sz w:val="28"/>
          <w:szCs w:val="28"/>
          <w:lang w:eastAsia="ru-RU"/>
        </w:rPr>
        <w:t>70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Раздел 1105 Физическая культура и спорт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 плане 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400,0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исполнено 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330,143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 из них: расходы по содержанию физкультурно-оздоровительных спортивных объектов -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299,900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руб., приобретение спортивного инвентаря -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39,756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тыс. руб.</w:t>
      </w:r>
    </w:p>
    <w:p w:rsidR="006F4E08" w:rsidRPr="009E5F77" w:rsidRDefault="005A2C13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Основные показатели развития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отраслей эконо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мики и социальной сферы </w:t>
      </w:r>
      <w:r w:rsidR="00DE2C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9 месяцев 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2019</w:t>
      </w:r>
      <w:r w:rsidR="00DE2C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6F4E08" w:rsidRPr="009E5F77" w:rsidRDefault="00DE2C1F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Сельское 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хозяйство и растениеводство.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Посевная площадь сельскохозяйственных культур на территории поселения составляет 450,9 га. Наиболее удельный вес в общей посевной площади с.-х культур занимают посевы зерновых (озимая пшеница, озимый ячмень, овес) – 294 га или 65,2 %.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Удельный вес картофеля и овощей составляет 24,2 % - 109,2 га. Многолетние травы занимают 1,5 га, что составляет 0,3 % к общей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посевной площади с.-х культур.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Животноводство.</w:t>
      </w:r>
    </w:p>
    <w:p w:rsidR="006F4E08" w:rsidRPr="009E5F77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Зуйского сельского поселения Белогорского района  Республики Крым в личных подсобных хозяйствах составило </w:t>
      </w:r>
      <w:r w:rsidR="00262D42">
        <w:rPr>
          <w:rFonts w:ascii="Times New Roman" w:eastAsia="Times New Roman" w:hAnsi="Times New Roman" w:cs="Arial"/>
          <w:sz w:val="28"/>
          <w:szCs w:val="28"/>
          <w:lang w:eastAsia="ru-RU"/>
        </w:rPr>
        <w:t>531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голов, в том, числе поголовье рогатого скота составляет – </w:t>
      </w:r>
      <w:r w:rsidR="00262D42">
        <w:rPr>
          <w:rFonts w:ascii="Times New Roman" w:eastAsia="Times New Roman" w:hAnsi="Times New Roman" w:cs="Arial"/>
          <w:sz w:val="28"/>
          <w:szCs w:val="28"/>
          <w:lang w:eastAsia="ru-RU"/>
        </w:rPr>
        <w:t>253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голов. Поголовье свиней в личных подсобных хозяйствах составляет – </w:t>
      </w:r>
      <w:r w:rsidR="00262D42">
        <w:rPr>
          <w:rFonts w:ascii="Times New Roman" w:eastAsia="Times New Roman" w:hAnsi="Times New Roman" w:cs="Arial"/>
          <w:sz w:val="28"/>
          <w:szCs w:val="28"/>
          <w:lang w:eastAsia="ru-RU"/>
        </w:rPr>
        <w:t>76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голов. Поголовье овец и коз в личных подсобных хозяйствах составля</w:t>
      </w:r>
      <w:r w:rsidR="00262D42">
        <w:rPr>
          <w:rFonts w:ascii="Times New Roman" w:eastAsia="Times New Roman" w:hAnsi="Times New Roman" w:cs="Arial"/>
          <w:sz w:val="28"/>
          <w:szCs w:val="28"/>
          <w:lang w:eastAsia="ru-RU"/>
        </w:rPr>
        <w:t>ет – 202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голов.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Промышленность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На территории совета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находится 2 карьера, из них: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песчаный карьер «Мир1», площадью около 22 га;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карьер ООО «ПРОГРЕСС», площа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дью 17,1 га., Рабочих мест- 15.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Здравоохранение.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 Зуйского сельского поселения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предоставлено одной участковой больницей; дневной стационар-20.</w:t>
      </w:r>
    </w:p>
    <w:p w:rsidR="006F4E08" w:rsidRPr="009E5F77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амбулатория общей практики семейной медицины с. Литвиненково;</w:t>
      </w:r>
    </w:p>
    <w:p w:rsidR="006F4E08" w:rsidRPr="009E5F77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ФАП с. Петрово. 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 Зуйского сельского поселения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расположено 5 аптек и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 них 1 социального значения. </w:t>
      </w:r>
    </w:p>
    <w:p w:rsidR="006F4E08" w:rsidRPr="009E5F77" w:rsidRDefault="009E5F77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Обр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азование.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 поселения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находится 4 общеобразовательные школы: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МБОУ 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«Зуйская средняя школа №1» - </w:t>
      </w:r>
      <w:r w:rsidR="00262D42">
        <w:rPr>
          <w:rFonts w:ascii="Times New Roman" w:eastAsia="Times New Roman" w:hAnsi="Times New Roman" w:cs="Arial"/>
          <w:sz w:val="28"/>
          <w:szCs w:val="28"/>
          <w:lang w:eastAsia="ru-RU"/>
        </w:rPr>
        <w:t>803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учащихся;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-МБОУ «Зуйс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кая средняя школа № 2» - 2</w:t>
      </w:r>
      <w:r w:rsidR="00262D42">
        <w:rPr>
          <w:rFonts w:ascii="Times New Roman" w:eastAsia="Times New Roman" w:hAnsi="Times New Roman" w:cs="Arial"/>
          <w:sz w:val="28"/>
          <w:szCs w:val="28"/>
          <w:lang w:eastAsia="ru-RU"/>
        </w:rPr>
        <w:t>60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учащихся;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-МБОУ</w:t>
      </w:r>
      <w:r w:rsidR="00262D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«Петровская средняя школа» - 56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учащихся;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-МБОУ «Ли</w:t>
      </w:r>
      <w:r w:rsidR="00262D42">
        <w:rPr>
          <w:rFonts w:ascii="Times New Roman" w:eastAsia="Times New Roman" w:hAnsi="Times New Roman" w:cs="Arial"/>
          <w:sz w:val="28"/>
          <w:szCs w:val="28"/>
          <w:lang w:eastAsia="ru-RU"/>
        </w:rPr>
        <w:t>твиненковская средняя школа» - 203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учащихся.</w:t>
      </w:r>
    </w:p>
    <w:p w:rsidR="006F4E08" w:rsidRDefault="009E5F77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2017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в МБОУ «Зуйск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ой средней школе №1» проведена замена оборудования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пищеблока.</w:t>
      </w:r>
    </w:p>
    <w:p w:rsidR="005A2C13" w:rsidRPr="009E5F77" w:rsidRDefault="005A2C13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2019 году замена кровли МБДОУ «Богатырь»</w:t>
      </w:r>
    </w:p>
    <w:p w:rsidR="006F4E08" w:rsidRPr="009E5F77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Осуществляется подво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 школьников в школу и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обратно.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-Функционирует 2 дошкольных образовательное учреждение МБДОУ «Богатырь». Количество воспитанников в МБДОУ «Богатырь» составляет – 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243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человек и МБДОУ «Радуга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- 186 человек. Работают все системы обеспечения -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кух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ня, прачечная,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бла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гоустроены игровые площадки. 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Культура.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 Зуйского сельского поселения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расположены Дом культуры в пгт</w:t>
      </w:r>
      <w:r w:rsidR="002B52C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Зуя, сельские клубы, с Петрово.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На территории поселения расположены: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- 2 стадиона;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- 2 площадки по футболу с искусственным покрытием;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установлены 3 площадки, оборудованные спортивными тренажерами</w:t>
      </w:r>
    </w:p>
    <w:p w:rsidR="006F4E08" w:rsidRPr="009E5F77" w:rsidRDefault="002B52C4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установлено 14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детских площадок.</w:t>
      </w:r>
    </w:p>
    <w:p w:rsidR="006F4E08" w:rsidRPr="009E5F77" w:rsidRDefault="005A2C13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течении года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</w:t>
      </w:r>
      <w:r w:rsidR="0026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73</w:t>
      </w:r>
      <w:r w:rsidR="006F4E08"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освобождения Крыма, 74-й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овщины Дня Победы, праздник </w:t>
      </w:r>
      <w:r w:rsidR="006F4E08"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дырлез, выпускные вечера в </w:t>
      </w:r>
      <w:r w:rsidR="006F4E08"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праздник День народного </w:t>
      </w:r>
      <w:r w:rsidR="006F4E08"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инства, в которых принимали активное участие жители </w:t>
      </w:r>
      <w:r w:rsidR="006F4E08"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разных </w:t>
      </w:r>
      <w:r w:rsid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национальностей.  </w:t>
      </w:r>
    </w:p>
    <w:p w:rsidR="006F4E08" w:rsidRPr="009E5F77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Благоустройство  сел.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 Зуйского сельского поселения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находится МУП «ЖКХ ЗСП», которое предостав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ляет услуги по благоустройству.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Водоснабжение: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Территорию Зуйского сельского поселения 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Белогорского района Республики Крым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обеспечивает питьевой водой силами  Белогорского филиала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Государственного унитарного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пре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дприятия Республики Крым «Вода Крыма» из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Балановского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водохранилища, протяженность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водопроводных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B52C4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етей </w:t>
      </w:r>
      <w:r w:rsidR="002B52C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составляет 16,7 км.,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кроме этого в отдаленные участки поселения (2,3 км) доставку питьевой воды осуществляет водо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воз. При этом водоотведение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стоков орган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изовано, очистные сооружения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работа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ют. Новая скважина питьевого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водоснабжения с. Петрово, 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которая в настоящее время функционирует,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пе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>редана в Белогорский филиал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5A2C1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ГУП РК «Вода 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Крыма».</w:t>
      </w:r>
    </w:p>
    <w:p w:rsidR="006F4E08" w:rsidRPr="009E5F77" w:rsidRDefault="004C39E6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lastRenderedPageBreak/>
        <w:t xml:space="preserve">Ремонт 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дорог.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за  счет межбюджетных трансфертов из районного бюджета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ремонт автомобильных дорог: 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п. Зуя, ул. </w:t>
      </w:r>
      <w:r w:rsidR="009E5F77">
        <w:rPr>
          <w:rFonts w:ascii="Times New Roman" w:eastAsia="Times New Roman" w:hAnsi="Times New Roman" w:cs="Arial"/>
          <w:sz w:val="28"/>
          <w:szCs w:val="28"/>
          <w:lang w:eastAsia="ru-RU"/>
        </w:rPr>
        <w:t>Больничная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F4E08" w:rsidRPr="009E5F77" w:rsidRDefault="004C39E6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Освещение 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улиц.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Зуйского сельского поселения </w:t>
      </w:r>
      <w:r w:rsidR="006F4E08" w:rsidRPr="009E5F77">
        <w:rPr>
          <w:rFonts w:ascii="Times New Roman" w:eastAsia="Calibri" w:hAnsi="Times New Roman" w:cs="Times New Roman"/>
          <w:sz w:val="28"/>
          <w:szCs w:val="28"/>
        </w:rPr>
        <w:t xml:space="preserve">Белогорского района Республики Крым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 счет местного бюджета проведены работы по </w:t>
      </w:r>
      <w:r w:rsidR="002B52C4">
        <w:rPr>
          <w:rFonts w:ascii="Times New Roman" w:eastAsia="Times New Roman" w:hAnsi="Times New Roman" w:cs="Arial"/>
          <w:sz w:val="28"/>
          <w:szCs w:val="28"/>
          <w:lang w:eastAsia="ru-RU"/>
        </w:rPr>
        <w:t>объекту: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" Капитальный ремонт уличного освещения»:</w:t>
      </w: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с. </w:t>
      </w:r>
      <w:r w:rsidR="002B52C4">
        <w:rPr>
          <w:rFonts w:ascii="Times New Roman" w:eastAsia="Times New Roman" w:hAnsi="Times New Roman" w:cs="Arial"/>
          <w:sz w:val="28"/>
          <w:szCs w:val="28"/>
          <w:lang w:eastAsia="ru-RU"/>
        </w:rPr>
        <w:t>Барабаново</w:t>
      </w:r>
    </w:p>
    <w:p w:rsidR="006F4E08" w:rsidRDefault="00A9383F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Текущий ремонт уличного освещения:</w:t>
      </w:r>
    </w:p>
    <w:p w:rsidR="00A9383F" w:rsidRPr="009E5F77" w:rsidRDefault="00BC47DD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п. Зуя  ул. Объездная, ул. Мичурина, ул. Гагарина, ул. Шоссейная, ул. Октябрьская.</w:t>
      </w:r>
    </w:p>
    <w:p w:rsidR="006F4E08" w:rsidRPr="009E5F77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E08" w:rsidRPr="009E5F77" w:rsidRDefault="006F4E08" w:rsidP="00563AB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Транспорт.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9E5F77">
        <w:rPr>
          <w:rFonts w:ascii="Times New Roman" w:eastAsia="Calibri" w:hAnsi="Times New Roman" w:cs="Times New Roman"/>
          <w:sz w:val="28"/>
          <w:szCs w:val="28"/>
        </w:rPr>
        <w:t>Транспортная инфраструктура сельского поселен</w:t>
      </w:r>
      <w:r w:rsidR="004C39E6">
        <w:rPr>
          <w:rFonts w:ascii="Times New Roman" w:eastAsia="Calibri" w:hAnsi="Times New Roman" w:cs="Times New Roman"/>
          <w:sz w:val="28"/>
          <w:szCs w:val="28"/>
        </w:rPr>
        <w:t xml:space="preserve">ия представлена автомобильной  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сетью. </w:t>
      </w:r>
      <w:r w:rsidRPr="009E5F77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транспортным узлом в районе является г. Белогорск. Через территорию поселения проходит автотрасса регионального значения: Симферополь-Феодосия</w:t>
      </w:r>
    </w:p>
    <w:p w:rsidR="006F4E08" w:rsidRPr="009E5F77" w:rsidRDefault="006F4E08" w:rsidP="00563ABA">
      <w:pPr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</w:pPr>
      <w:r w:rsidRPr="009E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 протяженность автомобильных дорог общего пользования местного значения в</w:t>
      </w:r>
      <w:r w:rsidR="004C3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поселении составляет 60,6 км. Трамвайных путей</w:t>
      </w:r>
      <w:r w:rsidRPr="009E5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нет. </w:t>
      </w:r>
      <w:r w:rsidRPr="009E5F77">
        <w:rPr>
          <w:rFonts w:ascii="Times New Roman" w:eastAsia="Arial Unicode MS" w:hAnsi="Times New Roman" w:cs="Times New Roman"/>
          <w:iCs/>
          <w:spacing w:val="-1"/>
          <w:sz w:val="28"/>
          <w:szCs w:val="28"/>
          <w:lang w:eastAsia="ru-RU"/>
        </w:rPr>
        <w:t>Железнодорожное сообщение – нет.</w:t>
      </w:r>
    </w:p>
    <w:p w:rsidR="006F4E08" w:rsidRPr="009E5F77" w:rsidRDefault="006F4E08" w:rsidP="00563ABA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4E08" w:rsidRPr="009E5F77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Сфера потребительского рынка:</w:t>
      </w:r>
      <w:r w:rsidR="004C39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территории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Зуйского сельского поселения </w:t>
      </w:r>
      <w:r w:rsidRPr="009E5F77">
        <w:rPr>
          <w:rFonts w:ascii="Times New Roman" w:eastAsia="Calibri" w:hAnsi="Times New Roman" w:cs="Times New Roman"/>
          <w:sz w:val="28"/>
          <w:szCs w:val="28"/>
        </w:rPr>
        <w:t xml:space="preserve">Белогорского района Республики Крым </w:t>
      </w: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расположено:</w:t>
      </w:r>
    </w:p>
    <w:p w:rsidR="006F4E08" w:rsidRPr="009E5F77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- 39 магазинов;</w:t>
      </w:r>
    </w:p>
    <w:p w:rsidR="006F4E08" w:rsidRPr="009E5F77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- 11 павильонов;</w:t>
      </w:r>
    </w:p>
    <w:p w:rsidR="006F4E08" w:rsidRPr="009E5F77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- 5 аптек, из них 1 социального значения;</w:t>
      </w:r>
    </w:p>
    <w:p w:rsidR="006F4E08" w:rsidRPr="009E5F77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- 3  кафе, бары</w:t>
      </w:r>
    </w:p>
    <w:p w:rsidR="006F4E08" w:rsidRPr="009E5F77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- 1 рынок - на 170 чел</w:t>
      </w:r>
    </w:p>
    <w:p w:rsidR="006F4E08" w:rsidRPr="009E5F77" w:rsidRDefault="00BC47DD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- 50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НТО</w:t>
      </w:r>
    </w:p>
    <w:p w:rsidR="006F4E08" w:rsidRPr="009E5F77" w:rsidRDefault="004C39E6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Вопросы семьи, молодежи 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 спорта.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Меро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приятия по развитию спорта,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другие  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ультурно-массовые мероприятия проводятся в школах совета, Доме культуры. Сельским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совето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м, администрацией оказывается содействие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многодетн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ым  семьям в постановке  на учет для получения земельных участков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под  строительство  жилья.</w:t>
      </w:r>
    </w:p>
    <w:p w:rsidR="006F4E08" w:rsidRPr="009E5F77" w:rsidRDefault="004C39E6" w:rsidP="00563ABA">
      <w:pPr>
        <w:spacing w:after="0" w:line="30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Социальная помощь и защита 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населения.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Общее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количест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во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пенсионеров составляет 2837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чел. и инвалидов составляет 44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человек. Мно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годетных семей - 239, одиноких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преста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релых граждан - 19 чел. В 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сельским советом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оказывалось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содейств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ие в оформлении всех видов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циальных выплат, своевременно были оформлены документы на выплату компенсации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ветеран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ам  войны, педагогического и медицинского  труда за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твердое топливо, газ. Одиноких  прес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тарелых граждан обслуживали 8 социальных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работника.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Многодетным семьям оказывал содействие специалист по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социальной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работе. Оказывается правовая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щь гражданам в решении всех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жиз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ненных вопросов, по защите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законных прав и интересов.</w:t>
      </w:r>
    </w:p>
    <w:p w:rsidR="006F4E08" w:rsidRPr="009E5F77" w:rsidRDefault="004C39E6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Профилактика терроризма и 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экстремизма.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F4E08" w:rsidRPr="009E5F77" w:rsidRDefault="004C39E6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  целью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филактики проявлений экстремизма на территории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оселения силами администрации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еления, школ, детского сада,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сотрудниками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Дома культуры,  депутатами, участковым инспектором, социальным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инспектором, 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советом ветеранов  проводится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работа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формированию у граж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>дан, проживающих на территории,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внутренней потребности  в  толерант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ном поведении  к людям разных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национальностей и религиозных концессий, на основ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 ценностей многонационального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российского общества, культурного самосознания, пр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инципов соблюдения прав и свобод человека,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формированию толерантности и межэтнической культуры в молодежной сре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>де, профилактики агрессивного поведения. Изготовлены и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размещ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>ены в местах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массового 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посещения Памятки  гражданам по действиям при угрозе совершения террористического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акта, 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другие материалы по данной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тематике.</w:t>
      </w:r>
    </w:p>
    <w:p w:rsidR="006F4E08" w:rsidRPr="009E5F77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2019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году межнациональных конфликтов на территории поселения не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зафиксиро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вано.</w:t>
      </w:r>
    </w:p>
    <w:p w:rsidR="00BC47DD" w:rsidRDefault="006F4E08" w:rsidP="00563ABA">
      <w:pPr>
        <w:shd w:val="clear" w:color="auto" w:fill="FFFFFF"/>
        <w:spacing w:after="0" w:line="30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5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Зуйской, Литвиненковской </w:t>
      </w:r>
      <w:r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Петровской</w:t>
      </w:r>
      <w:r w:rsidR="005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школах, детском саду, Доме культуры </w:t>
      </w:r>
      <w:r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недрены контроль при входе </w:t>
      </w:r>
      <w:r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 территории школы и детского сада </w:t>
      </w:r>
      <w:r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граждены, с учащимися  и  их родителями регулярно проводится </w:t>
      </w:r>
      <w:r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</w:t>
      </w:r>
      <w:r w:rsidR="005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снительная работа по данным </w:t>
      </w:r>
      <w:r w:rsidRPr="009E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вопросам.</w:t>
      </w:r>
    </w:p>
    <w:p w:rsidR="00DE2C1F" w:rsidRPr="009E5F77" w:rsidRDefault="00DE2C1F" w:rsidP="00563ABA">
      <w:pPr>
        <w:shd w:val="clear" w:color="auto" w:fill="FFFFFF"/>
        <w:spacing w:after="0" w:line="30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DD" w:rsidRDefault="00580829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 Цели и приоритеты экономического и социального развития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на 2020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 плановый период 2021 и 2022 годов</w:t>
      </w:r>
    </w:p>
    <w:p w:rsidR="00DE2C1F" w:rsidRPr="009E5F77" w:rsidRDefault="00DE2C1F" w:rsidP="00563ABA">
      <w:pPr>
        <w:spacing w:after="0" w:line="30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4E08" w:rsidRPr="009E5F77" w:rsidRDefault="00BC47DD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Основными целями и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задач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ами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социально-экономического 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на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являются создание условий для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улучш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социальной ситуации на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территории  поселения.</w:t>
      </w:r>
    </w:p>
    <w:p w:rsidR="006F4E08" w:rsidRPr="009E5F77" w:rsidRDefault="00BC47DD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Приоритетами являются развитие реального сектора экономики, социальной сферы, гуманитарной сферы, природопользования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ние безопасной жизнедеятельности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>населения.</w:t>
      </w:r>
    </w:p>
    <w:p w:rsidR="006F4E08" w:rsidRPr="009E5F77" w:rsidRDefault="00BC47DD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lastRenderedPageBreak/>
        <w:t xml:space="preserve">1. Реальный сектор 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экономики</w:t>
      </w:r>
    </w:p>
    <w:p w:rsidR="006F4E08" w:rsidRPr="009E5F77" w:rsidRDefault="00BC47DD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 xml:space="preserve">1.1Агропромышленный </w:t>
      </w:r>
      <w:r w:rsidR="006F4E08" w:rsidRPr="009E5F77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>комплекс</w:t>
      </w:r>
      <w:r w:rsidR="006F4E08" w:rsidRPr="009E5F77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</w:t>
      </w:r>
      <w:r w:rsidR="006F4E08" w:rsidRPr="009E5F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Основная цель: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реализация государственной политики, направленно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й на улучшение жизнеобеспечения граждан, усиление роли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агропромышленного  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>комплекса</w:t>
      </w:r>
    </w:p>
    <w:p w:rsidR="006F4E08" w:rsidRPr="006F4E08" w:rsidRDefault="00BC47DD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Приоритеты: </w:t>
      </w:r>
      <w:r w:rsidR="006F4E08"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-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зернового производства.</w:t>
      </w:r>
    </w:p>
    <w:p w:rsidR="006F4E08" w:rsidRPr="006F4E08" w:rsidRDefault="00BC47DD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мясомолочного скотоводства и овцеводства.</w:t>
      </w:r>
    </w:p>
    <w:p w:rsidR="006F4E08" w:rsidRPr="006F4E08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развитие личных подсобных хозяйств граждан, как фактора обеспечения само занятости населения.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</w:pP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1.2 Промышленность</w:t>
      </w:r>
      <w:r w:rsidRPr="006F4E08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.</w:t>
      </w: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Основная цель: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стабилизация ра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боты действующих предприятий и 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возобновление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работы простаивающих предприятий.</w:t>
      </w:r>
    </w:p>
    <w:p w:rsidR="006F4E08" w:rsidRPr="006F4E08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Приоритет: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стабильной работы  на  предприятии  добывающей промышленности.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1.3 Транспорт и связь</w:t>
      </w:r>
      <w:r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.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Основная цель: расширение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сети транспортного обслуживания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населения совета.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Приоритет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: улучшение транспортного обслуживания населения.</w:t>
      </w:r>
    </w:p>
    <w:p w:rsidR="006F4E08" w:rsidRPr="006F4E08" w:rsidRDefault="00580829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Транспортное обслуживание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населения  осуществляют  частные  предприниматели.  </w:t>
      </w:r>
    </w:p>
    <w:p w:rsidR="006F4E08" w:rsidRPr="006F4E08" w:rsidRDefault="00BC47DD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4.4 Развитие 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предпринимательства.</w:t>
      </w:r>
      <w:r w:rsidR="006F4E08"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</w:t>
      </w:r>
    </w:p>
    <w:p w:rsidR="006F4E08" w:rsidRPr="006F4E08" w:rsidRDefault="00BC47DD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Основная цель: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реализация государственной политики в област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 поддержки и развития малого и среднего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дпринимательства, направленной 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увеличение вклада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 поселения и увеличение само занятости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населения.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Приоритет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реализация муниципальной программы «Развитие малого и среднего предпринимательства на территории Зуйского сельского поселения Белогорского района Республики Крым в 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>2020-2022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годах», упорядочение нормативного регулирования предпринимательской деятельности.</w:t>
      </w:r>
    </w:p>
    <w:p w:rsidR="006F4E08" w:rsidRPr="006F4E08" w:rsidRDefault="00BC47DD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Содействовать дальнейшему расширению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феры торговли в селах поселения, оказывать поддержку в вопросах предоставления земли для строительства магазинов, способствовать здоровой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конкуренции.</w:t>
      </w:r>
    </w:p>
    <w:p w:rsidR="006F4E08" w:rsidRPr="006F4E08" w:rsidRDefault="00BC47DD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Содействовать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развитию малого  и  среднего бизнеса,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частного предпринимательства,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 фактору обеспечения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само занятости населения и попо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лнения доходной части бюджета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поселения, путе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  информационной  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правовой поддержки, реализации государственной регуляторной политики в сфере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предпринимательства. 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4.5 Инвестиционная  деятельность.</w:t>
      </w:r>
      <w:r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 </w:t>
      </w:r>
    </w:p>
    <w:p w:rsidR="006F4E08" w:rsidRPr="006F4E08" w:rsidRDefault="001C4E69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Основная</w:t>
      </w:r>
      <w:r w:rsidR="006F4E08"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цель: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создание благоприятных условий для формирован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ия позитивного инвестиционного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климата на территории поселения, 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>обеспечение взаимодействия всех ветвей власти, направленного на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активиз</w:t>
      </w:r>
      <w:r w:rsidR="00BC47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ацию инвестиционных процессов.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Приоритет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: формирование позитивного инвестиционного имиджа  сельского  поселения.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Предполагается привлечение и</w:t>
      </w:r>
      <w:r w:rsidR="001C4E69">
        <w:rPr>
          <w:rFonts w:ascii="Times New Roman" w:eastAsia="Times New Roman" w:hAnsi="Times New Roman" w:cs="Arial"/>
          <w:sz w:val="28"/>
          <w:szCs w:val="28"/>
          <w:lang w:eastAsia="ru-RU"/>
        </w:rPr>
        <w:t>нвесторов для решения вопросов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обработки неиспользуемых земель на территор</w:t>
      </w:r>
      <w:r w:rsidR="001C4E69">
        <w:rPr>
          <w:rFonts w:ascii="Times New Roman" w:eastAsia="Times New Roman" w:hAnsi="Times New Roman" w:cs="Arial"/>
          <w:sz w:val="28"/>
          <w:szCs w:val="28"/>
          <w:lang w:eastAsia="ru-RU"/>
        </w:rPr>
        <w:t>ии поселения, решения вопросов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обновления градостроительной документац</w:t>
      </w:r>
      <w:r w:rsidR="001C4E69">
        <w:rPr>
          <w:rFonts w:ascii="Times New Roman" w:eastAsia="Times New Roman" w:hAnsi="Times New Roman" w:cs="Arial"/>
          <w:sz w:val="28"/>
          <w:szCs w:val="28"/>
          <w:lang w:eastAsia="ru-RU"/>
        </w:rPr>
        <w:t>ии населенных пунктов. Определение перечня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C4E69">
        <w:rPr>
          <w:rFonts w:ascii="Times New Roman" w:eastAsia="Times New Roman" w:hAnsi="Times New Roman" w:cs="Arial"/>
          <w:sz w:val="28"/>
          <w:szCs w:val="28"/>
          <w:lang w:eastAsia="ru-RU"/>
        </w:rPr>
        <w:t>инвестиционного-привлекательных участков земель, предложение этих участков для потенциальных инвесторов.</w:t>
      </w:r>
    </w:p>
    <w:p w:rsidR="006F4E08" w:rsidRPr="006F4E08" w:rsidRDefault="001C4E6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2. Социальная </w:t>
      </w:r>
      <w:r w:rsidR="006F4E08"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сфера</w:t>
      </w:r>
    </w:p>
    <w:p w:rsidR="006F4E08" w:rsidRPr="006F4E08" w:rsidRDefault="001C4E6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2.1 Социальная 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защита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F4E08" w:rsidRPr="006F4E08" w:rsidRDefault="001C4E69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Основная цель:</w:t>
      </w:r>
      <w:r w:rsidR="006F4E08"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в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предоставлении адресной целевой денежной помощи малообеспеченным гражданам, помощи семьям с детьми, инвалидам, многодетным семьям, предоставление населению субсидий для возмещения затрат на оплату жилищно-к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оммунальных услуг, компенсаций на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приобретение твердого топлива и сжиженного газа.</w:t>
      </w:r>
    </w:p>
    <w:p w:rsidR="006F4E08" w:rsidRPr="001C4E69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</w:t>
      </w:r>
      <w:r w:rsidR="001C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Содействие в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адресной целевой денежной помощи малообеспеченным гражданам и социально-незащищенным гражданам в части предоставления всех видов социальной адресной помощи, предоставления льгот на жилищ</w:t>
      </w:r>
      <w:r w:rsidR="001C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но-коммунальные услуги, услуги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проезд, компенсацию стоимости твердого топлива и сжиженного га</w:t>
      </w:r>
      <w:r w:rsidR="001C4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льготным категориям граждан.</w:t>
      </w:r>
    </w:p>
    <w:p w:rsidR="006F4E08" w:rsidRPr="006F4E08" w:rsidRDefault="001C4E69" w:rsidP="00563ABA">
      <w:pPr>
        <w:tabs>
          <w:tab w:val="left" w:pos="420"/>
        </w:tabs>
        <w:spacing w:after="0" w:line="300" w:lineRule="auto"/>
        <w:ind w:left="42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Занятость населения и рынок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 труда.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F4E08" w:rsidRPr="006F4E08" w:rsidRDefault="006F4E08" w:rsidP="00563ABA">
      <w:pPr>
        <w:spacing w:after="0" w:line="30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Основная  цель:</w:t>
      </w:r>
      <w:r w:rsidR="001C4E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создание условий для свободной занятости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населения.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Приоритеты:</w:t>
      </w:r>
      <w:r w:rsidR="001C4E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Содействие решению вопросов занятости и трудоустройства населения, особенно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молодежи.</w:t>
      </w:r>
    </w:p>
    <w:p w:rsidR="006F4E08" w:rsidRPr="006F4E08" w:rsidRDefault="00580829" w:rsidP="00563ABA">
      <w:pPr>
        <w:spacing w:after="0" w:line="30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1C4E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содействие само занятости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населения. </w:t>
      </w:r>
    </w:p>
    <w:p w:rsidR="006F4E08" w:rsidRPr="006F4E08" w:rsidRDefault="001C4E69" w:rsidP="00563ABA">
      <w:pPr>
        <w:tabs>
          <w:tab w:val="left" w:pos="420"/>
        </w:tabs>
        <w:spacing w:after="0" w:line="300" w:lineRule="auto"/>
        <w:ind w:left="420"/>
        <w:jc w:val="both"/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2,2. Жилищно-коммунальное 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хозяйство</w:t>
      </w:r>
      <w:r w:rsidR="006F4E08" w:rsidRPr="006F4E08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 xml:space="preserve">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Основная цель -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качественных и в полном объеме жилищн</w:t>
      </w:r>
      <w:r w:rsidR="001C4E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о-коммунальных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услуг.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Приоритеты:</w:t>
      </w:r>
      <w:r w:rsidR="001C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технического состояния и бесперебойная работа объектов водопроводно-канализационного хозяйства.</w:t>
      </w:r>
    </w:p>
    <w:p w:rsidR="006F4E08" w:rsidRPr="006F4E08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качественного электроснабжения населения и объектов социальной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сферы.</w:t>
      </w:r>
    </w:p>
    <w:p w:rsidR="006F4E08" w:rsidRPr="006F4E08" w:rsidRDefault="001C4E69" w:rsidP="00563ABA">
      <w:pPr>
        <w:spacing w:after="0" w:line="300" w:lineRule="auto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Строительство, </w:t>
      </w:r>
      <w:r w:rsidR="006F4E08"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Электроснабжение. 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Содействие в электроснабжении в Зуйском сельском поселении</w:t>
      </w:r>
      <w:r w:rsidRPr="006F4E08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улицах Киевская, Просторная.</w:t>
      </w:r>
    </w:p>
    <w:p w:rsidR="006F4E08" w:rsidRPr="00D44F78" w:rsidRDefault="001C4E6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Содействие в упорядочении электроснабжения населения, ремонт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электро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линий по улицам сел,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нор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мализации напряжения в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сети. </w:t>
      </w:r>
    </w:p>
    <w:p w:rsidR="006F4E08" w:rsidRPr="006F4E08" w:rsidRDefault="00D44F7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Благоустройство населенных </w:t>
      </w:r>
      <w:r w:rsidR="006F4E08"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пунктов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6F4E08" w:rsidRPr="006F4E08" w:rsidRDefault="00D44F7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Продолжить сотрудничество с МУП «ЖКХЗСП» по упорядочению сбора и </w:t>
      </w:r>
      <w:r w:rsidR="002F78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вывоза твердых бытовых отходов, добиться полного охвата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населения.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Водоснабжение. </w:t>
      </w:r>
      <w:r w:rsidR="002F78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Продолжить сотрудничество с Белогорским филиалом ГУП РК «Вода Крыма» по организации регулярной, ежедневной подачи питьевой воды населению, ремонту водопроводных сетей, насосных станций с заменой оборудования на более экономные и производительные;</w:t>
      </w:r>
      <w:r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</w:t>
      </w:r>
    </w:p>
    <w:p w:rsidR="006F4E08" w:rsidRPr="006F4E08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Многоквартирные </w:t>
      </w:r>
      <w:r w:rsidR="006F4E08"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жилые дома.</w:t>
      </w:r>
      <w:r w:rsidR="002F78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Содействовать жителям в многоэтажных домах в решении вопросов жизнедеятельности домов и содержания придомовой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территории.</w:t>
      </w:r>
    </w:p>
    <w:p w:rsidR="006F4E08" w:rsidRPr="006F4E08" w:rsidRDefault="002F7894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2.5 Рынок потребительских товаров и 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услуг.</w:t>
      </w:r>
      <w:r w:rsidR="006F4E08" w:rsidRPr="006F4E08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</w:t>
      </w:r>
    </w:p>
    <w:p w:rsidR="006F4E08" w:rsidRPr="006F4E08" w:rsidRDefault="006F4E08" w:rsidP="00563ABA">
      <w:pPr>
        <w:shd w:val="clear" w:color="auto" w:fill="FFFFFF"/>
        <w:spacing w:after="0" w:line="300" w:lineRule="auto"/>
        <w:ind w:right="62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Основная</w:t>
      </w:r>
      <w:r w:rsidR="002F789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6F4E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цель</w:t>
      </w:r>
      <w:r w:rsidR="002F78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: </w:t>
      </w:r>
      <w:r w:rsidRPr="006F4E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стабильное </w:t>
      </w:r>
      <w:r w:rsidR="002F78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обеспечение населения продуктами </w:t>
      </w:r>
      <w:r w:rsidRPr="006F4E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питания и товарами нар</w:t>
      </w:r>
      <w:r w:rsidR="002F789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одного потребления, обеспечение качества</w:t>
      </w:r>
      <w:r w:rsidRPr="006F4E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безопасности товаров </w:t>
      </w:r>
    </w:p>
    <w:p w:rsidR="006F4E08" w:rsidRPr="006F4E08" w:rsidRDefault="006F4E08" w:rsidP="00563ABA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Приоритет: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ув</w:t>
      </w:r>
      <w:r w:rsidR="002F78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еличение общего объема продажи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потребительских товаров.</w:t>
      </w:r>
    </w:p>
    <w:p w:rsidR="006F4E08" w:rsidRPr="006F4E08" w:rsidRDefault="002F7894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совета работают торговые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точ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ки, принадлежащих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дивидуальным предпринимателям, которые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обеспечивают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потребности населения в товарах первой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нео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бходимости, продовольственных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товарах,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строительных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материалах .</w:t>
      </w:r>
    </w:p>
    <w:p w:rsidR="006F4E08" w:rsidRPr="006F4E08" w:rsidRDefault="002F7894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намерена работать с предпринимателями по развитию рынка бытовых услуг - ремонт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теле радиоаппаратуры, офисной техники, бытовой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те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хники, парикмахерских, ремонт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обуви.</w:t>
      </w:r>
    </w:p>
    <w:p w:rsidR="006F4E08" w:rsidRPr="0095734B" w:rsidRDefault="0095734B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3. Гуманитарная  сфера.</w:t>
      </w:r>
    </w:p>
    <w:p w:rsidR="006F4E08" w:rsidRPr="006F4E08" w:rsidRDefault="006F4E08" w:rsidP="00563ABA">
      <w:pPr>
        <w:numPr>
          <w:ilvl w:val="1"/>
          <w:numId w:val="2"/>
        </w:numPr>
        <w:spacing w:after="0" w:line="300" w:lineRule="auto"/>
        <w:ind w:firstLine="14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Охрана здоровья.</w:t>
      </w:r>
      <w:r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</w:t>
      </w:r>
    </w:p>
    <w:p w:rsidR="006F4E08" w:rsidRPr="006F4E08" w:rsidRDefault="0095734B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Основная </w:t>
      </w:r>
      <w:r w:rsidR="006F4E08"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государственной политики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здравоо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хранения, укрепление  и сохранение здоровья населения, повышение качества и эффективности медицинской помощи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населению.</w:t>
      </w:r>
    </w:p>
    <w:p w:rsidR="006F4E08" w:rsidRPr="006F4E08" w:rsidRDefault="00580829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Приоритеты:</w:t>
      </w:r>
      <w:r w:rsidR="006F4E08"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</w:t>
      </w:r>
      <w:r w:rsidR="009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едицинских учреждений </w:t>
      </w:r>
      <w:r w:rsidR="0095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6F4E08" w:rsidRPr="006F4E08" w:rsidRDefault="006F4E08" w:rsidP="00563ABA">
      <w:pPr>
        <w:numPr>
          <w:ilvl w:val="1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Образование.</w:t>
      </w:r>
      <w:r w:rsidRPr="006F4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F4E08" w:rsidRPr="006F4E08" w:rsidRDefault="0095734B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 w:rsidR="006F4E08"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обеспечения равного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 населения к качественному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образованию.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Приоритеты: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общего среднего образования;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дошкольного образования. </w:t>
      </w:r>
    </w:p>
    <w:p w:rsidR="006F4E08" w:rsidRPr="006F4E08" w:rsidRDefault="0095734B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Подвоз</w:t>
      </w:r>
      <w:r w:rsidR="006F4E08"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учащихся.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Увеличить осуществление подвоза учащихся старших классов 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школу и обратно домой.  </w:t>
      </w:r>
    </w:p>
    <w:p w:rsidR="006F4E08" w:rsidRPr="006F4E08" w:rsidRDefault="006F4E08" w:rsidP="00563ABA">
      <w:pPr>
        <w:numPr>
          <w:ilvl w:val="1"/>
          <w:numId w:val="3"/>
        </w:numPr>
        <w:spacing w:after="0" w:line="300" w:lineRule="auto"/>
        <w:ind w:firstLine="147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Культура.</w:t>
      </w:r>
      <w:r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личности, содействие духовности и укреплению моральных ценностей в обществе, улучшение качества жизни</w:t>
      </w:r>
      <w:r w:rsidR="0095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населения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Приоритеты: 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существующей сети учреждений культуры, создание условий для  развития  национальных культур;</w:t>
      </w:r>
    </w:p>
    <w:p w:rsidR="006F4E08" w:rsidRPr="006F4E08" w:rsidRDefault="006F4E08" w:rsidP="00563ABA">
      <w:pPr>
        <w:spacing w:after="0" w:line="30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 совершенствование  культур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но-просветительской  работы с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населением,  особенно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молодежью, создание условий для всестороннего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культурного  и  физического  развития детей, молодежи; </w:t>
      </w:r>
    </w:p>
    <w:p w:rsidR="006F4E08" w:rsidRPr="006F4E08" w:rsidRDefault="0095734B" w:rsidP="00563ABA">
      <w:pPr>
        <w:spacing w:after="0" w:line="30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исполь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зование возможностей народных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ов для привлечения  молодежи к участию в художественной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самодеятельности;</w:t>
      </w:r>
    </w:p>
    <w:p w:rsidR="006F4E08" w:rsidRPr="006F4E08" w:rsidRDefault="0095734B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-развитие народного творчества с популяризацией  национальных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традиций;</w:t>
      </w:r>
    </w:p>
    <w:p w:rsidR="006F4E08" w:rsidRPr="006F4E08" w:rsidRDefault="0095734B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совершенствован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ие межнациональных отношении на территории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поселения;</w:t>
      </w:r>
    </w:p>
    <w:p w:rsidR="006F4E08" w:rsidRPr="006F4E08" w:rsidRDefault="0095734B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исполнение мер по развитии и укреплению межнациональных отношений,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межнационально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межрелигиозного диалога на территории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6F4E08" w:rsidRPr="0095734B" w:rsidRDefault="0095734B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обеспечение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соблюдения законных прав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официально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зарегистрированных религиозных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организаций.  </w:t>
      </w:r>
    </w:p>
    <w:p w:rsidR="006F4E08" w:rsidRPr="006F4E08" w:rsidRDefault="00580829" w:rsidP="00563ABA">
      <w:pPr>
        <w:numPr>
          <w:ilvl w:val="1"/>
          <w:numId w:val="3"/>
        </w:numPr>
        <w:spacing w:after="0" w:line="300" w:lineRule="auto"/>
        <w:ind w:firstLine="147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Физическая 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куль</w:t>
      </w:r>
      <w:r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тура 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и</w:t>
      </w:r>
      <w:r w:rsidR="00DE2C1F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 с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порт</w:t>
      </w:r>
      <w:r w:rsidR="006F4E08" w:rsidRPr="006F4E08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.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Основная цель: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Улучшение  физического здоровья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населе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>ния, повышение  уровня жизни жителей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поселения, создание условий, необходимых для гармони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чного и всестороннего развития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детей и молодежи, обеспечение реализации государственной политики по поддержке семьи, детей, молодежи и спорта, утверждению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равенства прав и возможностей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женщин и мужчин.</w:t>
      </w:r>
    </w:p>
    <w:p w:rsidR="006F4E08" w:rsidRPr="006F4E08" w:rsidRDefault="006F4E08" w:rsidP="00563ABA">
      <w:pPr>
        <w:spacing w:after="0" w:line="30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Приоритеты:</w:t>
      </w:r>
    </w:p>
    <w:p w:rsidR="006F4E08" w:rsidRPr="006F4E08" w:rsidRDefault="006F4E08" w:rsidP="00563ABA">
      <w:pPr>
        <w:spacing w:after="0" w:line="30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-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обеспечение государственных гарантий доступности </w:t>
      </w:r>
      <w:r w:rsidR="00DE2C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занятий физической культурой и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спортом;</w:t>
      </w:r>
    </w:p>
    <w:p w:rsidR="006F4E08" w:rsidRPr="006F4E08" w:rsidRDefault="006F4E08" w:rsidP="00563ABA">
      <w:pPr>
        <w:spacing w:after="0" w:line="30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-создание ус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ловий для постоянных занятий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физкультурой  и спортом для всех категорий населения;</w:t>
      </w:r>
    </w:p>
    <w:p w:rsidR="006F4E08" w:rsidRPr="006F4E08" w:rsidRDefault="0095734B" w:rsidP="00563ABA">
      <w:pPr>
        <w:spacing w:after="0" w:line="30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-формирование стремления личности к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доровому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образу жизни;</w:t>
      </w:r>
    </w:p>
    <w:p w:rsidR="006F4E08" w:rsidRPr="006F4E08" w:rsidRDefault="0095734B" w:rsidP="00563ABA">
      <w:pPr>
        <w:spacing w:after="0" w:line="30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ремонт и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благоуст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ройство  спортивных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площадок;</w:t>
      </w:r>
    </w:p>
    <w:p w:rsidR="006F4E08" w:rsidRPr="006F4E08" w:rsidRDefault="0095734B" w:rsidP="00563ABA">
      <w:pPr>
        <w:spacing w:after="0" w:line="30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-благоустройство  территории сельского парка,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скверов;</w:t>
      </w:r>
    </w:p>
    <w:p w:rsidR="006F4E08" w:rsidRPr="006F4E08" w:rsidRDefault="0095734B" w:rsidP="00563ABA">
      <w:pPr>
        <w:numPr>
          <w:ilvl w:val="1"/>
          <w:numId w:val="3"/>
        </w:numPr>
        <w:spacing w:after="0" w:line="300" w:lineRule="auto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 xml:space="preserve">Поддержка семьи и </w:t>
      </w:r>
      <w:r w:rsidR="006F4E08" w:rsidRPr="006F4E08">
        <w:rPr>
          <w:rFonts w:ascii="Times New Roman" w:eastAsia="Times New Roman" w:hAnsi="Times New Roman" w:cs="Arial"/>
          <w:b/>
          <w:i/>
          <w:sz w:val="28"/>
          <w:szCs w:val="28"/>
          <w:u w:val="single"/>
          <w:lang w:eastAsia="ru-RU"/>
        </w:rPr>
        <w:t>молодежи</w:t>
      </w: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 xml:space="preserve"> 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Основная цель: 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Всесторонняя помощь и поддержка семьям, имеющим детей, особенно многодетным семьям в решении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жизнен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ных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вопросов,</w:t>
      </w:r>
      <w:r w:rsidRPr="006F4E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создание условий, необходимых для гармони</w:t>
      </w:r>
      <w:r w:rsidR="009573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чного и всестороннего развития </w:t>
      </w: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детей и молодежи, обеспечение реализации государственной политики по поддержке семьи, детей, молодежи, утверждению равенства прав и возможностей  женщин  и  мужчин.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Приоритеты: </w:t>
      </w:r>
    </w:p>
    <w:p w:rsidR="006F4E08" w:rsidRPr="006F4E08" w:rsidRDefault="006F4E08" w:rsidP="00563AB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 у молодежи и профилактика негативных явлений в молодежной среде;</w:t>
      </w:r>
    </w:p>
    <w:p w:rsidR="006F4E08" w:rsidRPr="006F4E08" w:rsidRDefault="006F4E08" w:rsidP="00563ABA">
      <w:pPr>
        <w:spacing w:after="0" w:line="30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молодежи к семейной жизни, поддержка молодых семей; утверждение гендерного равенства в обществе;</w:t>
      </w:r>
    </w:p>
    <w:p w:rsidR="006F4E08" w:rsidRPr="006F4E08" w:rsidRDefault="0095734B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благоприятных условий для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стороннего развития семьи, как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дарства, ориентация молодежи на получение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и социальная защита несовершеннолетних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4E08" w:rsidRPr="006F4E08" w:rsidRDefault="0095734B" w:rsidP="00563ABA">
      <w:pPr>
        <w:spacing w:after="0" w:line="300" w:lineRule="auto"/>
        <w:ind w:firstLine="567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предупреждение социального сиротства,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преодоление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беспризорности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и безнадзорности среди детей.</w:t>
      </w:r>
    </w:p>
    <w:p w:rsidR="006F4E08" w:rsidRPr="00580829" w:rsidRDefault="0095734B" w:rsidP="00563ABA">
      <w:pPr>
        <w:numPr>
          <w:ilvl w:val="1"/>
          <w:numId w:val="4"/>
        </w:numPr>
        <w:spacing w:after="0" w:line="300" w:lineRule="auto"/>
        <w:ind w:firstLine="8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80829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 xml:space="preserve">Туристическая и рекреационная </w:t>
      </w:r>
      <w:r w:rsidR="006F4E08" w:rsidRPr="00580829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 xml:space="preserve">отрасль. </w:t>
      </w:r>
    </w:p>
    <w:p w:rsidR="006F4E08" w:rsidRPr="00580829" w:rsidRDefault="0009675A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80829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 xml:space="preserve">Основная </w:t>
      </w:r>
      <w:r w:rsidR="00580829" w:rsidRPr="00580829">
        <w:rPr>
          <w:rFonts w:ascii="Times New Roman" w:eastAsia="Times New Roman" w:hAnsi="Times New Roman" w:cs="Arial"/>
          <w:i/>
          <w:sz w:val="28"/>
          <w:szCs w:val="28"/>
          <w:u w:val="single"/>
          <w:lang w:eastAsia="ru-RU"/>
        </w:rPr>
        <w:t xml:space="preserve">цель : </w:t>
      </w:r>
      <w:r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Содействовать в развитии туристической деятельности на территории 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совета.</w:t>
      </w:r>
    </w:p>
    <w:p w:rsidR="006F4E08" w:rsidRPr="00580829" w:rsidRDefault="00580829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Приоритет: </w:t>
      </w:r>
      <w:r w:rsidR="0009675A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развитие зеленого сельского 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туризма.</w:t>
      </w:r>
    </w:p>
    <w:p w:rsidR="006F4E08" w:rsidRPr="00580829" w:rsidRDefault="0009675A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580829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4.Природопользование и безопасность </w:t>
      </w:r>
      <w:r w:rsidR="00580829" w:rsidRPr="00580829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жизнедеятельности человека</w:t>
      </w:r>
    </w:p>
    <w:p w:rsidR="006F4E08" w:rsidRPr="00580829" w:rsidRDefault="00580829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80829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4.1 Охрана окружающей природной </w:t>
      </w:r>
      <w:r w:rsidR="006F4E08" w:rsidRPr="00580829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среды. </w:t>
      </w:r>
    </w:p>
    <w:p w:rsidR="00580829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lastRenderedPageBreak/>
        <w:t xml:space="preserve">Благоустройство </w:t>
      </w:r>
      <w:r w:rsidR="006F4E08" w:rsidRPr="00580829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сел.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F4E08" w:rsidRPr="00580829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работы по благоустройству территории парка в 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Зуйском сельском поселении</w:t>
      </w:r>
      <w:r w:rsidR="006F4E08" w:rsidRPr="00580829">
        <w:rPr>
          <w:rFonts w:ascii="Times New Roman" w:eastAsia="Calibri" w:hAnsi="Times New Roman" w:cs="Times New Roman"/>
          <w:sz w:val="28"/>
          <w:szCs w:val="28"/>
        </w:rPr>
        <w:t xml:space="preserve"> Белогорского района Республики Крым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F4E08" w:rsidRPr="00580829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мероприятия по благоустройству и санитарной очистке сельского поселения </w:t>
      </w:r>
    </w:p>
    <w:p w:rsidR="006F4E08" w:rsidRPr="00580829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Принимать меры по защите зеленых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насаждений,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русла реки от вырубки и 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загрязнения.</w:t>
      </w:r>
    </w:p>
    <w:p w:rsidR="006F4E08" w:rsidRPr="00580829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Организовать 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населен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ие и содействовать наведению порядка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 благоустройству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территории сельских кладбищ;</w:t>
      </w:r>
    </w:p>
    <w:p w:rsidR="006F4E08" w:rsidRPr="00580829" w:rsidRDefault="00580829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4.2. Безопасность </w:t>
      </w:r>
      <w:r w:rsidR="006F4E08" w:rsidRPr="00580829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жизнедеятельности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6F4E08" w:rsidRPr="00580829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Основная цель: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обеспечение с</w:t>
      </w:r>
      <w:r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облюдени</w:t>
      </w:r>
      <w:r w:rsid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 законодательства в сфере </w:t>
      </w:r>
      <w:r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>безопасности</w:t>
      </w:r>
    </w:p>
    <w:p w:rsidR="006F4E08" w:rsidRPr="00580829" w:rsidRDefault="00580829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жизнедеятельности</w:t>
      </w:r>
      <w:r w:rsidR="006F4E08"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F4E08" w:rsidRPr="00580829" w:rsidRDefault="006F4E08" w:rsidP="00563ABA">
      <w:pPr>
        <w:spacing w:after="0" w:line="30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808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Приоритеты: </w:t>
      </w:r>
    </w:p>
    <w:p w:rsidR="006F4E08" w:rsidRPr="006F4E08" w:rsidRDefault="00580829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обеспечение безопасных условий жизнедеятельности </w:t>
      </w:r>
      <w:r w:rsidR="006F4E08"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>населения;</w:t>
      </w:r>
    </w:p>
    <w:p w:rsidR="006F4E08" w:rsidRPr="006F4E08" w:rsidRDefault="006F4E08" w:rsidP="00563ABA">
      <w:pPr>
        <w:spacing w:after="0" w:line="30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6F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6F4E08" w:rsidRPr="006F4E08" w:rsidRDefault="00580829" w:rsidP="00563ABA">
      <w:pPr>
        <w:shd w:val="clear" w:color="auto" w:fill="FFFFFF"/>
        <w:spacing w:after="0" w:line="30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надлежащей антитеррористической защищенности мест массового нахождения</w:t>
      </w:r>
      <w:r w:rsidR="006F4E08" w:rsidRPr="006F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 </w:t>
      </w:r>
    </w:p>
    <w:p w:rsidR="000139D2" w:rsidRPr="000139D2" w:rsidRDefault="000139D2" w:rsidP="00563ABA">
      <w:pPr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3" w:name="_GoBack"/>
      <w:bookmarkEnd w:id="3"/>
    </w:p>
    <w:p w:rsidR="003F2ECA" w:rsidRDefault="003F2ECA" w:rsidP="00563ABA">
      <w:pPr>
        <w:spacing w:after="0"/>
      </w:pPr>
    </w:p>
    <w:sectPr w:rsidR="003F2ECA" w:rsidSect="00563ABA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2F" w:rsidRDefault="007A472F" w:rsidP="00563ABA">
      <w:pPr>
        <w:spacing w:after="0" w:line="240" w:lineRule="auto"/>
      </w:pPr>
      <w:r>
        <w:separator/>
      </w:r>
    </w:p>
  </w:endnote>
  <w:endnote w:type="continuationSeparator" w:id="0">
    <w:p w:rsidR="007A472F" w:rsidRDefault="007A472F" w:rsidP="0056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2F" w:rsidRDefault="007A472F" w:rsidP="00563ABA">
      <w:pPr>
        <w:spacing w:after="0" w:line="240" w:lineRule="auto"/>
      </w:pPr>
      <w:r>
        <w:separator/>
      </w:r>
    </w:p>
  </w:footnote>
  <w:footnote w:type="continuationSeparator" w:id="0">
    <w:p w:rsidR="007A472F" w:rsidRDefault="007A472F" w:rsidP="0056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91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63ABA" w:rsidRPr="00563ABA" w:rsidRDefault="00563ABA" w:rsidP="00563ABA">
        <w:pPr>
          <w:pStyle w:val="a8"/>
          <w:jc w:val="center"/>
          <w:rPr>
            <w:rFonts w:ascii="Times New Roman" w:hAnsi="Times New Roman" w:cs="Times New Roman"/>
          </w:rPr>
        </w:pPr>
        <w:r w:rsidRPr="00563ABA">
          <w:rPr>
            <w:rFonts w:ascii="Times New Roman" w:hAnsi="Times New Roman" w:cs="Times New Roman"/>
          </w:rPr>
          <w:fldChar w:fldCharType="begin"/>
        </w:r>
        <w:r w:rsidRPr="00563ABA">
          <w:rPr>
            <w:rFonts w:ascii="Times New Roman" w:hAnsi="Times New Roman" w:cs="Times New Roman"/>
          </w:rPr>
          <w:instrText>PAGE   \* MERGEFORMAT</w:instrText>
        </w:r>
        <w:r w:rsidRPr="00563A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 w:rsidRPr="00563AB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0E24"/>
    <w:multiLevelType w:val="multilevel"/>
    <w:tmpl w:val="05D60E24"/>
    <w:lvl w:ilvl="0">
      <w:start w:val="3"/>
      <w:numFmt w:val="decimal"/>
      <w:lvlText w:val="%1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1">
    <w:nsid w:val="32065670"/>
    <w:multiLevelType w:val="multilevel"/>
    <w:tmpl w:val="32065670"/>
    <w:lvl w:ilvl="0">
      <w:start w:val="3"/>
      <w:numFmt w:val="decimal"/>
      <w:lvlText w:val="%1"/>
      <w:lvlJc w:val="left"/>
      <w:pPr>
        <w:tabs>
          <w:tab w:val="left" w:pos="480"/>
        </w:tabs>
        <w:ind w:left="480" w:hanging="480"/>
      </w:pPr>
      <w:rPr>
        <w:b/>
        <w:i/>
        <w:u w:val="single"/>
      </w:rPr>
    </w:lvl>
    <w:lvl w:ilvl="1">
      <w:start w:val="6"/>
      <w:numFmt w:val="decimal"/>
      <w:lvlText w:val="%1.%2"/>
      <w:lvlJc w:val="left"/>
      <w:pPr>
        <w:tabs>
          <w:tab w:val="left" w:pos="480"/>
        </w:tabs>
        <w:ind w:left="480" w:hanging="48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2">
    <w:nsid w:val="35040777"/>
    <w:multiLevelType w:val="multilevel"/>
    <w:tmpl w:val="35040777"/>
    <w:lvl w:ilvl="0">
      <w:start w:val="2"/>
      <w:numFmt w:val="decimal"/>
      <w:lvlText w:val="%1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1">
      <w:start w:val="2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b/>
        <w:i/>
        <w:u w:val="singl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b/>
        <w:i/>
        <w:u w:val="singl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b/>
        <w:i/>
        <w:u w:val="singl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b/>
        <w:i/>
        <w:u w:val="single"/>
      </w:rPr>
    </w:lvl>
  </w:abstractNum>
  <w:abstractNum w:abstractNumId="3">
    <w:nsid w:val="40EE1933"/>
    <w:multiLevelType w:val="multilevel"/>
    <w:tmpl w:val="40EE1933"/>
    <w:lvl w:ilvl="0">
      <w:start w:val="3"/>
      <w:numFmt w:val="decimal"/>
      <w:lvlText w:val="%1"/>
      <w:lvlJc w:val="left"/>
      <w:pPr>
        <w:tabs>
          <w:tab w:val="left" w:pos="420"/>
        </w:tabs>
        <w:ind w:left="420" w:hanging="420"/>
      </w:pPr>
      <w:rPr>
        <w:i/>
      </w:rPr>
    </w:lvl>
    <w:lvl w:ilvl="1">
      <w:start w:val="3"/>
      <w:numFmt w:val="decimal"/>
      <w:lvlText w:val="%1.%2"/>
      <w:lvlJc w:val="left"/>
      <w:pPr>
        <w:tabs>
          <w:tab w:val="left" w:pos="420"/>
        </w:tabs>
        <w:ind w:left="420" w:hanging="42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i/>
      </w:r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D2"/>
    <w:rsid w:val="00002889"/>
    <w:rsid w:val="00004174"/>
    <w:rsid w:val="000139D2"/>
    <w:rsid w:val="0002205D"/>
    <w:rsid w:val="0004077A"/>
    <w:rsid w:val="00056A5F"/>
    <w:rsid w:val="00056C1E"/>
    <w:rsid w:val="0006051E"/>
    <w:rsid w:val="00093997"/>
    <w:rsid w:val="0009675A"/>
    <w:rsid w:val="00096AF0"/>
    <w:rsid w:val="000A2CC3"/>
    <w:rsid w:val="000A502F"/>
    <w:rsid w:val="000A7B8F"/>
    <w:rsid w:val="000B507B"/>
    <w:rsid w:val="000E1E3E"/>
    <w:rsid w:val="000E4142"/>
    <w:rsid w:val="000E48AC"/>
    <w:rsid w:val="000F4A3C"/>
    <w:rsid w:val="00103269"/>
    <w:rsid w:val="00110087"/>
    <w:rsid w:val="00112841"/>
    <w:rsid w:val="001167F2"/>
    <w:rsid w:val="00123B77"/>
    <w:rsid w:val="001265DD"/>
    <w:rsid w:val="001403F6"/>
    <w:rsid w:val="00156532"/>
    <w:rsid w:val="00184EC2"/>
    <w:rsid w:val="00193C94"/>
    <w:rsid w:val="001A344E"/>
    <w:rsid w:val="001A6161"/>
    <w:rsid w:val="001B1FC3"/>
    <w:rsid w:val="001C0A1F"/>
    <w:rsid w:val="001C4E69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2D42"/>
    <w:rsid w:val="00263F7A"/>
    <w:rsid w:val="00270792"/>
    <w:rsid w:val="00292F55"/>
    <w:rsid w:val="00294134"/>
    <w:rsid w:val="00296E5C"/>
    <w:rsid w:val="002A690F"/>
    <w:rsid w:val="002B3B4C"/>
    <w:rsid w:val="002B52C4"/>
    <w:rsid w:val="002B7BB6"/>
    <w:rsid w:val="002C06EA"/>
    <w:rsid w:val="002F1FCC"/>
    <w:rsid w:val="002F2A73"/>
    <w:rsid w:val="002F7500"/>
    <w:rsid w:val="002F7894"/>
    <w:rsid w:val="00316F2A"/>
    <w:rsid w:val="00326DE4"/>
    <w:rsid w:val="003412CB"/>
    <w:rsid w:val="00343E28"/>
    <w:rsid w:val="00344DC1"/>
    <w:rsid w:val="00345015"/>
    <w:rsid w:val="00352540"/>
    <w:rsid w:val="003551C7"/>
    <w:rsid w:val="00380E6D"/>
    <w:rsid w:val="003920BE"/>
    <w:rsid w:val="003A7811"/>
    <w:rsid w:val="003C6F50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A364B"/>
    <w:rsid w:val="004B1FA7"/>
    <w:rsid w:val="004B4025"/>
    <w:rsid w:val="004C3909"/>
    <w:rsid w:val="004C39E6"/>
    <w:rsid w:val="004D682F"/>
    <w:rsid w:val="004E27C2"/>
    <w:rsid w:val="004F05E9"/>
    <w:rsid w:val="004F783D"/>
    <w:rsid w:val="0051292A"/>
    <w:rsid w:val="00513DE2"/>
    <w:rsid w:val="0051636F"/>
    <w:rsid w:val="00516E45"/>
    <w:rsid w:val="00517159"/>
    <w:rsid w:val="00525421"/>
    <w:rsid w:val="00527E44"/>
    <w:rsid w:val="00530927"/>
    <w:rsid w:val="00534A98"/>
    <w:rsid w:val="005359B6"/>
    <w:rsid w:val="005360D4"/>
    <w:rsid w:val="00536976"/>
    <w:rsid w:val="00544715"/>
    <w:rsid w:val="00545E43"/>
    <w:rsid w:val="0054616D"/>
    <w:rsid w:val="00551EE1"/>
    <w:rsid w:val="00555E0E"/>
    <w:rsid w:val="00557E79"/>
    <w:rsid w:val="005621C4"/>
    <w:rsid w:val="00563913"/>
    <w:rsid w:val="00563ABA"/>
    <w:rsid w:val="00566E1B"/>
    <w:rsid w:val="00571F05"/>
    <w:rsid w:val="0057455E"/>
    <w:rsid w:val="00575A9E"/>
    <w:rsid w:val="00580829"/>
    <w:rsid w:val="005852F8"/>
    <w:rsid w:val="005A2C13"/>
    <w:rsid w:val="005A5415"/>
    <w:rsid w:val="005B39D7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C6B5B"/>
    <w:rsid w:val="006D5CE8"/>
    <w:rsid w:val="006F1980"/>
    <w:rsid w:val="006F4E08"/>
    <w:rsid w:val="006F7EC8"/>
    <w:rsid w:val="007173A7"/>
    <w:rsid w:val="00717D7F"/>
    <w:rsid w:val="0073613F"/>
    <w:rsid w:val="00745394"/>
    <w:rsid w:val="00750F19"/>
    <w:rsid w:val="00752739"/>
    <w:rsid w:val="00752D07"/>
    <w:rsid w:val="00764F1D"/>
    <w:rsid w:val="0076507C"/>
    <w:rsid w:val="00772DE6"/>
    <w:rsid w:val="007749D5"/>
    <w:rsid w:val="00784F3E"/>
    <w:rsid w:val="00786B93"/>
    <w:rsid w:val="007A2B17"/>
    <w:rsid w:val="007A472F"/>
    <w:rsid w:val="007B3ED7"/>
    <w:rsid w:val="007C1C49"/>
    <w:rsid w:val="007D50CB"/>
    <w:rsid w:val="007D7311"/>
    <w:rsid w:val="007F3835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5734B"/>
    <w:rsid w:val="00961447"/>
    <w:rsid w:val="00966B90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5F77"/>
    <w:rsid w:val="009E63D2"/>
    <w:rsid w:val="00A02A93"/>
    <w:rsid w:val="00A067BB"/>
    <w:rsid w:val="00A15181"/>
    <w:rsid w:val="00A1555A"/>
    <w:rsid w:val="00A16022"/>
    <w:rsid w:val="00A162A7"/>
    <w:rsid w:val="00A23231"/>
    <w:rsid w:val="00A4417F"/>
    <w:rsid w:val="00A52100"/>
    <w:rsid w:val="00A529D2"/>
    <w:rsid w:val="00A6276B"/>
    <w:rsid w:val="00A72C1B"/>
    <w:rsid w:val="00A72F67"/>
    <w:rsid w:val="00A73EAF"/>
    <w:rsid w:val="00A74FE3"/>
    <w:rsid w:val="00A86373"/>
    <w:rsid w:val="00A9383F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2ED0"/>
    <w:rsid w:val="00B33BEC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B7879"/>
    <w:rsid w:val="00BC216F"/>
    <w:rsid w:val="00BC47DD"/>
    <w:rsid w:val="00BC6ECD"/>
    <w:rsid w:val="00BD1EAC"/>
    <w:rsid w:val="00BD444E"/>
    <w:rsid w:val="00BD7DAC"/>
    <w:rsid w:val="00BE19F1"/>
    <w:rsid w:val="00BE3096"/>
    <w:rsid w:val="00BE3ADC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2F66"/>
    <w:rsid w:val="00C74C5D"/>
    <w:rsid w:val="00C94F9B"/>
    <w:rsid w:val="00CA44AA"/>
    <w:rsid w:val="00CB3CD6"/>
    <w:rsid w:val="00CB5245"/>
    <w:rsid w:val="00CC6EE9"/>
    <w:rsid w:val="00CE13E5"/>
    <w:rsid w:val="00CE482C"/>
    <w:rsid w:val="00CF06EB"/>
    <w:rsid w:val="00D0359C"/>
    <w:rsid w:val="00D13068"/>
    <w:rsid w:val="00D25ED3"/>
    <w:rsid w:val="00D322DC"/>
    <w:rsid w:val="00D327ED"/>
    <w:rsid w:val="00D328CE"/>
    <w:rsid w:val="00D3777C"/>
    <w:rsid w:val="00D44F78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D6091"/>
    <w:rsid w:val="00DE0E83"/>
    <w:rsid w:val="00DE2C1F"/>
    <w:rsid w:val="00DE4D30"/>
    <w:rsid w:val="00DF605E"/>
    <w:rsid w:val="00DF6FEE"/>
    <w:rsid w:val="00E00D6D"/>
    <w:rsid w:val="00E01ACD"/>
    <w:rsid w:val="00E15513"/>
    <w:rsid w:val="00E402C3"/>
    <w:rsid w:val="00E55C6E"/>
    <w:rsid w:val="00E61A76"/>
    <w:rsid w:val="00E624AC"/>
    <w:rsid w:val="00E66FA6"/>
    <w:rsid w:val="00E80789"/>
    <w:rsid w:val="00E92B19"/>
    <w:rsid w:val="00E9345D"/>
    <w:rsid w:val="00EB4DFC"/>
    <w:rsid w:val="00EC13DF"/>
    <w:rsid w:val="00EC6925"/>
    <w:rsid w:val="00EE331A"/>
    <w:rsid w:val="00EF0281"/>
    <w:rsid w:val="00F2145C"/>
    <w:rsid w:val="00F357F7"/>
    <w:rsid w:val="00F46783"/>
    <w:rsid w:val="00F57EBE"/>
    <w:rsid w:val="00F61C86"/>
    <w:rsid w:val="00F652B5"/>
    <w:rsid w:val="00F67B17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729DA-A71E-44EA-BF3B-6C017C03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9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39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6B90"/>
    <w:pPr>
      <w:ind w:left="720"/>
      <w:contextualSpacing/>
    </w:pPr>
  </w:style>
  <w:style w:type="table" w:styleId="a7">
    <w:name w:val="Table Grid"/>
    <w:basedOn w:val="a1"/>
    <w:uiPriority w:val="59"/>
    <w:rsid w:val="00156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3ABA"/>
  </w:style>
  <w:style w:type="paragraph" w:styleId="aa">
    <w:name w:val="footer"/>
    <w:basedOn w:val="a"/>
    <w:link w:val="ab"/>
    <w:uiPriority w:val="99"/>
    <w:unhideWhenUsed/>
    <w:rsid w:val="0056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A3DF-21FB-484D-91BA-433FA692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2019-11-18T06:10:00Z</cp:lastPrinted>
  <dcterms:created xsi:type="dcterms:W3CDTF">2019-11-18T06:10:00Z</dcterms:created>
  <dcterms:modified xsi:type="dcterms:W3CDTF">2019-11-18T06:10:00Z</dcterms:modified>
</cp:coreProperties>
</file>