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886292" w:rsidRDefault="00251658" w:rsidP="0088629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62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61CA8" wp14:editId="64A60F34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886292" w:rsidRDefault="00F9365B" w:rsidP="0088629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886292" w:rsidRDefault="00F9365B" w:rsidP="0088629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886292">
        <w:rPr>
          <w:rFonts w:ascii="Times New Roman" w:hAnsi="Times New Roman" w:cs="Times New Roman"/>
          <w:sz w:val="28"/>
          <w:szCs w:val="28"/>
        </w:rPr>
        <w:t xml:space="preserve"> </w:t>
      </w:r>
      <w:r w:rsidRPr="0088629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036"/>
        <w:gridCol w:w="3745"/>
      </w:tblGrid>
      <w:tr w:rsidR="00F9365B" w:rsidRPr="00886292" w:rsidTr="00FA3239">
        <w:tc>
          <w:tcPr>
            <w:tcW w:w="3190" w:type="dxa"/>
            <w:hideMark/>
          </w:tcPr>
          <w:p w:rsidR="00F9365B" w:rsidRPr="00886292" w:rsidRDefault="001F5A2C" w:rsidP="0088629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39E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886292" w:rsidRDefault="00FA3239" w:rsidP="008862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886292" w:rsidRDefault="002C67C5" w:rsidP="00886292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39E" w:rsidRPr="00886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59F" w:rsidRPr="00886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A2C" w:rsidRPr="008862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6292" w:rsidRPr="00886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365B" w:rsidRPr="00886292" w:rsidRDefault="00F9365B" w:rsidP="0088629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886292" w:rsidTr="00F57CBF">
        <w:tc>
          <w:tcPr>
            <w:tcW w:w="7054" w:type="dxa"/>
          </w:tcPr>
          <w:p w:rsidR="008C7517" w:rsidRPr="00886292" w:rsidRDefault="00886292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8629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внесении изменений в постановление администрации Зуйского сельского поселения Белогорского района Республики Крым от 24.10.2018 №171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«</w:t>
            </w:r>
            <w:r w:rsidRPr="0088629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муниципальной целевой программы «Управление муниципальным имуществом Муниципального образования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1B49F7" w:rsidRPr="00886292" w:rsidRDefault="001B49F7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86292" w:rsidRDefault="00886292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179 Бюджетного кодекса Российской Федерации</w:t>
      </w:r>
      <w:r w:rsidR="0081126E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86259F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171F1B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886292" w:rsidRDefault="00171F1B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86292" w:rsidRDefault="00326655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886292" w:rsidRDefault="00326655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86292" w:rsidRPr="00886292" w:rsidRDefault="00326655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86292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постановление администрации Зуйского сельского поселения от 24.10.2018 №171 Об утверждении муниципальной целевой программы «Управление муниципальным имуществом муниципального образования Зуйское сельское поселение Белогорского района Республики Крым на 2019 год и плановый период 2020 и 2021 годов», согласно </w:t>
      </w:r>
      <w:r w:rsidR="00886292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приложению.</w:t>
      </w:r>
    </w:p>
    <w:p w:rsidR="00886292" w:rsidRPr="00886292" w:rsidRDefault="0086259F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886292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886292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Финансирование расходов на реализацию муниципальной целевой программы «Управление муниципальным имуществом муниципального образования Зуйское сельское поселение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на указанные цели.</w:t>
      </w:r>
    </w:p>
    <w:p w:rsidR="00886292" w:rsidRPr="00886292" w:rsidRDefault="00886292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176B81" w:rsidRPr="00886292" w:rsidRDefault="0086259F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Контроль за </w:t>
      </w:r>
      <w:r w:rsidR="00886292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ис</w:t>
      </w: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полнением настоящего постановления оставляю за собой.</w:t>
      </w:r>
    </w:p>
    <w:p w:rsidR="00940F0E" w:rsidRPr="00886292" w:rsidRDefault="00940F0E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6259F" w:rsidRPr="00886292" w:rsidRDefault="0086259F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886292" w:rsidTr="00176B81">
        <w:tc>
          <w:tcPr>
            <w:tcW w:w="6771" w:type="dxa"/>
          </w:tcPr>
          <w:p w:rsidR="00176B81" w:rsidRPr="00886292" w:rsidRDefault="0086259F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3C139E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76B81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</w:t>
            </w: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="00176B81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886292" w:rsidRDefault="00176B81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886292" w:rsidRDefault="0086259F" w:rsidP="00886292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А.А. </w:t>
            </w:r>
            <w:proofErr w:type="spellStart"/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886292" w:rsidRDefault="00176B81" w:rsidP="00886292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886292" w:rsidTr="00711373">
        <w:trPr>
          <w:trHeight w:val="1344"/>
        </w:trPr>
        <w:tc>
          <w:tcPr>
            <w:tcW w:w="5055" w:type="dxa"/>
          </w:tcPr>
          <w:p w:rsidR="00733805" w:rsidRPr="00886292" w:rsidRDefault="00733805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886292" w:rsidRDefault="00733805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886292" w:rsidRDefault="00733805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86292" w:rsidRDefault="00733805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886292" w:rsidTr="00711373">
        <w:trPr>
          <w:trHeight w:val="2016"/>
        </w:trPr>
        <w:tc>
          <w:tcPr>
            <w:tcW w:w="5055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86292" w:rsidRDefault="00A96EE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886292" w:rsidTr="00711373">
        <w:trPr>
          <w:trHeight w:val="2016"/>
        </w:trPr>
        <w:tc>
          <w:tcPr>
            <w:tcW w:w="5055" w:type="dxa"/>
          </w:tcPr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886292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2403"/>
        <w:gridCol w:w="2803"/>
      </w:tblGrid>
      <w:tr w:rsidR="00F11E30" w:rsidRPr="00886292" w:rsidTr="00886292">
        <w:trPr>
          <w:trHeight w:val="1418"/>
        </w:trPr>
        <w:tc>
          <w:tcPr>
            <w:tcW w:w="4858" w:type="dxa"/>
          </w:tcPr>
          <w:p w:rsidR="00176B81" w:rsidRPr="00886292" w:rsidRDefault="0086259F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403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886292" w:rsidRDefault="00176B81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86292" w:rsidRDefault="0086259F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86292" w:rsidRDefault="0014054F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86292" w:rsidRDefault="0014054F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86292" w:rsidRDefault="00886292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86292" w:rsidRDefault="00886292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F5A2C" w:rsidRPr="00886292" w:rsidRDefault="001F5A2C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86292">
        <w:rPr>
          <w:rFonts w:ascii="Times New Roman" w:hAnsi="Times New Roman" w:cs="Times New Roman"/>
          <w:sz w:val="20"/>
          <w:szCs w:val="20"/>
        </w:rPr>
        <w:t xml:space="preserve">Л.Б. </w:t>
      </w:r>
      <w:proofErr w:type="spellStart"/>
      <w:r w:rsidRPr="00886292">
        <w:rPr>
          <w:rFonts w:ascii="Times New Roman" w:hAnsi="Times New Roman" w:cs="Times New Roman"/>
          <w:sz w:val="20"/>
          <w:szCs w:val="20"/>
        </w:rPr>
        <w:t>Шалагашева</w:t>
      </w:r>
      <w:proofErr w:type="spellEnd"/>
    </w:p>
    <w:p w:rsidR="0086259F" w:rsidRPr="00886292" w:rsidRDefault="001F5A2C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0"/>
          <w:szCs w:val="20"/>
        </w:rPr>
        <w:t>Ведущий специалист сектора по вопросам финансирования и бухгалтерского учета</w:t>
      </w:r>
      <w:r w:rsidR="00176B81" w:rsidRPr="00886292">
        <w:rPr>
          <w:rFonts w:ascii="Times New Roman" w:hAnsi="Times New Roman" w:cs="Times New Roman"/>
          <w:sz w:val="28"/>
          <w:szCs w:val="28"/>
        </w:rPr>
        <w:br w:type="page"/>
      </w: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86292"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муниципальным имуществом муниципального образования Зуйское сельское поселение Белогорского района Республики Крым на 2019 год и плановый период 2020 и 2021 годов</w:t>
      </w: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259F" w:rsidRPr="00886292" w:rsidRDefault="0086259F" w:rsidP="00886292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D6F66" w:rsidRPr="00886292" w:rsidRDefault="00DD6F66" w:rsidP="00886292">
      <w:pPr>
        <w:spacing w:after="0" w:line="30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D6F66" w:rsidRPr="00886292" w:rsidRDefault="00DD6F66" w:rsidP="00886292">
      <w:pPr>
        <w:spacing w:after="0" w:line="30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292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 Зуйского сельского поселения Белогорского района Республики Крым от 16 сентября 2019 года № 125/</w:t>
      </w:r>
      <w:r w:rsidR="00886292" w:rsidRPr="008862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DD6F66" w:rsidRPr="00886292" w:rsidRDefault="00DD6F66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66" w:rsidRPr="00886292" w:rsidRDefault="00DD6F66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259F" w:rsidRPr="00886292" w:rsidRDefault="00DD6F66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86292"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муниципальным имуществом муниципального образования Зуйское сельское поселение Белогорского района Республики Крым на 2019 год и плановый период 2020 и 2021 годов</w:t>
      </w:r>
      <w:r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6F66" w:rsidRPr="00886292" w:rsidRDefault="00DD6F66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68"/>
        <w:gridCol w:w="6621"/>
      </w:tblGrid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Основания для разработки муниципальной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Заказчик муниципальной программ</w:t>
            </w: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  <w:t>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«Управление                        муниципальным имуществом муниципального            образования Зуйское сельское поселение                         Белогорского района Республики Крым на 2019-2021 год».</w:t>
            </w:r>
          </w:p>
          <w:p w:rsidR="00886292" w:rsidRPr="00886292" w:rsidRDefault="00886292" w:rsidP="00886292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- муниципальная программа)</w:t>
            </w:r>
          </w:p>
          <w:p w:rsidR="00886292" w:rsidRPr="00886292" w:rsidRDefault="00886292" w:rsidP="00886292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886292" w:rsidRPr="00886292" w:rsidRDefault="00886292" w:rsidP="00886292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Зуйское сельское поселение Белогорского района Республики Крым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Зуйского сельского поселения                 Белогорского района Республики Крым (далее -          Администрация)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Отсутствуют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Цели муниципальной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эффективной системы управления и                    распоряжения муниципальным имуществом Зуйского сельского поселения Белогорского района Республики Крым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Основные задачи муниципальной 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suppressAutoHyphens/>
              <w:autoSpaceDE w:val="0"/>
              <w:snapToGrid w:val="0"/>
              <w:spacing w:after="0" w:line="30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1)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обеспечение государственной регистрации прав на муниципальное имущество Зуйского сельского поселения Белогорского района Республики Крым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Показатели (индикаторы) муниципальной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объектов муниципального имущества, прошедших государственную регистрацию права               собственности Зуйского сельского поселения Белогорского района Республики Крым;</w:t>
            </w:r>
          </w:p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технических паспортов на объекты            муниципального имущества Зуйского сельского            поселения Белогорского района Республики Крым</w:t>
            </w:r>
          </w:p>
          <w:p w:rsidR="00886292" w:rsidRPr="00886292" w:rsidRDefault="00886292" w:rsidP="00886292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технических планов на объекты             муниципального имущества Зуйского сельского          поселения Белогорского района Республики Крым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uk-UA"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 реализации муниципальной программы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Срок реализации 2019-2021 год</w:t>
            </w:r>
          </w:p>
        </w:tc>
      </w:tr>
      <w:tr w:rsidR="00886292" w:rsidRPr="00886292" w:rsidTr="002641E4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Объемы и источники финансирования муниципальной программы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составляет: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2019 год– 1 050,0 тыс. рублей, в том числе: 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средства местного бюджета муниципального образования Зуйское сельское поселение Белогорского района Республики Крым 1 050,0 тыс. рублей 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2020 год- 1 500,0 тыс. рублей, в том числе: средства местного бюджета муниципального образования Зуйское сельское поселение Белогорского района Республики Крым1 500,0 тыс. рублей</w:t>
            </w: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86292" w:rsidRPr="00886292" w:rsidRDefault="00886292" w:rsidP="00886292">
            <w:pPr>
              <w:suppressAutoHyphens/>
              <w:overflowPunct w:val="0"/>
              <w:autoSpaceDE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2021 год- 1 100,0 тыс.  рублей, в том числе: средства местного бюджета муниципального образования Зуйское сельское поселение Белогорского района Республики Крым </w:t>
            </w: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1 100,0 тыс. рублей</w:t>
            </w:r>
          </w:p>
        </w:tc>
      </w:tr>
      <w:tr w:rsidR="00886292" w:rsidRPr="00886292" w:rsidTr="002641E4">
        <w:trPr>
          <w:trHeight w:val="292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92" w:rsidRPr="00886292" w:rsidRDefault="00886292" w:rsidP="00886292">
            <w:pPr>
              <w:suppressAutoHyphens/>
              <w:overflowPunct w:val="0"/>
              <w:autoSpaceDE w:val="0"/>
              <w:snapToGrid w:val="0"/>
              <w:spacing w:after="0" w:line="30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-</w:t>
            </w: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повышение эффективности расходования средств             бюджета </w:t>
            </w:r>
            <w:r w:rsidRPr="008862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Зуйского </w:t>
            </w: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Белогорского района Республики Крым</w:t>
            </w: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, </w:t>
            </w:r>
          </w:p>
          <w:p w:rsidR="00886292" w:rsidRPr="00886292" w:rsidRDefault="00886292" w:rsidP="0088629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-</w:t>
            </w: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8862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качество управления муниципальной собственностью </w:t>
            </w:r>
            <w:proofErr w:type="spellStart"/>
            <w:r w:rsidRPr="008862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Зуйкого</w:t>
            </w:r>
            <w:proofErr w:type="spellEnd"/>
            <w:r w:rsidRPr="008862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Белогорского района Республики Крым</w:t>
            </w:r>
          </w:p>
        </w:tc>
      </w:tr>
    </w:tbl>
    <w:p w:rsidR="00886292" w:rsidRDefault="00886292" w:rsidP="00886292">
      <w:pPr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6292" w:rsidRPr="00886292" w:rsidRDefault="00886292" w:rsidP="00886292">
      <w:pPr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1. Характеристика текущего состояния, </w:t>
      </w: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проблемы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оответствующей сферы социально-экономического развития Зуйского сельского поселения Белогорского района Республики Крым, показатели и анализ социальных, финансово-экономических и прочих рисков реализации муниципальной программы</w:t>
      </w:r>
    </w:p>
    <w:p w:rsidR="00886292" w:rsidRPr="00886292" w:rsidRDefault="00886292" w:rsidP="00886292">
      <w:pPr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</w:p>
    <w:p w:rsidR="00886292" w:rsidRPr="00886292" w:rsidRDefault="00886292" w:rsidP="00886292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886292" w:rsidRPr="00886292" w:rsidRDefault="00886292" w:rsidP="00886292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Эффективное управление муниципальным имуществом не может быть осуществлено без </w:t>
      </w:r>
      <w:r w:rsidRPr="00886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построения целостной системы учета имущества, а также его правообладателей - хозяйствующих субъектов. Реализация правомочий собствен</w:t>
      </w:r>
      <w:r w:rsidRPr="00886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softHyphen/>
        <w:t xml:space="preserve">ника - владение, </w:t>
      </w:r>
      <w:r w:rsidRPr="008862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пользование и распоряжение, требует объективных и точных сведений о составе, количестве и </w:t>
      </w:r>
      <w:r w:rsidRPr="008862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качественных характеристиках имущества.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Уполномоченным органом в области управления и распоряжения муниципальным имуществом на территории 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является администрация 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(далее - Администрация).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Одним из важнейших условий эффективного управления муниципальной собственностью является </w:t>
      </w:r>
      <w:r w:rsidRPr="008862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наличие правоустанавливающих и право удостоверяющих документов, ведение единого, полного учета объектов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8862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муниципальной собственности. 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Надлежащее оформление права собственности, своевременная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т</w:t>
      </w:r>
      <w:r w:rsidRPr="00886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ехническая инвентаризация </w:t>
      </w:r>
      <w:r w:rsidRPr="008862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объектов недвижимости, находящихся в </w:t>
      </w:r>
      <w:r w:rsidRPr="00886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муниципальной собственности 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  <w:r w:rsidRPr="008862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, являются залогом </w:t>
      </w:r>
      <w:r w:rsidRPr="008862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целостности имущества 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Комплекс программных мероприятий, направленных на повышение эффективности использования муниципальной собственности 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включает в себя мероприятия по проведению технической инвентаризации объектов муниципальной собственности 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изготовление технических планов и постановкой данных объектов на кадастровый учет.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Решение вышеуказанных задач в рамках муниципальной программы позволит повысить эффективность расходования средств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муниципального</w:t>
      </w:r>
      <w:r w:rsidRPr="008862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образования бюджета 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Зуйское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Белогорского района Республики Крым</w:t>
      </w:r>
      <w:r w:rsidRPr="008862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, качество управления муниципальной собственностью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</w:t>
      </w:r>
    </w:p>
    <w:p w:rsidR="00886292" w:rsidRPr="00886292" w:rsidRDefault="00886292" w:rsidP="00886292">
      <w:pPr>
        <w:shd w:val="clear" w:color="auto" w:fill="FFFFFF"/>
        <w:spacing w:after="0" w:line="30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Приоритеты муниципальной политики в сфере реализации</w:t>
      </w: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Программы, цели и задачи Программы, планируемые конечные </w:t>
      </w: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ее реализации</w:t>
      </w:r>
    </w:p>
    <w:p w:rsidR="00886292" w:rsidRPr="00886292" w:rsidRDefault="00886292" w:rsidP="00886292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</w:p>
    <w:p w:rsidR="00886292" w:rsidRPr="00886292" w:rsidRDefault="00886292" w:rsidP="00886292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муниципальной программы;</w:t>
      </w:r>
    </w:p>
    <w:p w:rsidR="00886292" w:rsidRPr="00886292" w:rsidRDefault="00886292" w:rsidP="00886292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-повышение эффективности управления и распоряжения муниципальным имуществом 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Зуйского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Белогорского района Республики Крым, находящимся в муниципальной собственности;</w:t>
      </w:r>
    </w:p>
    <w:p w:rsidR="00886292" w:rsidRPr="00886292" w:rsidRDefault="00886292" w:rsidP="00886292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учета муниципального имущества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Зуйского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Белогорского района Республики Крым Задачи муниципальной программы:</w:t>
      </w:r>
    </w:p>
    <w:p w:rsidR="00886292" w:rsidRPr="00886292" w:rsidRDefault="00886292" w:rsidP="00886292">
      <w:pPr>
        <w:suppressAutoHyphens/>
        <w:autoSpaceDE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862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осуществление технической инвентаризации муниципальных объектов недвижимости </w:t>
      </w:r>
      <w:r w:rsidRPr="00886292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Зуйского</w:t>
      </w:r>
      <w:r w:rsidRPr="008862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Белогорского района Республики Крым;</w:t>
      </w:r>
    </w:p>
    <w:p w:rsidR="00886292" w:rsidRPr="00886292" w:rsidRDefault="00886292" w:rsidP="00886292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государственной регистрации прав на муниципальное имущество</w:t>
      </w:r>
      <w:r w:rsidRPr="0088629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Зуйского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Белогорского района Республики Крым</w:t>
      </w:r>
    </w:p>
    <w:p w:rsidR="00886292" w:rsidRPr="00886292" w:rsidRDefault="00886292" w:rsidP="00886292">
      <w:pPr>
        <w:suppressAutoHyphens/>
        <w:autoSpaceDE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92" w:rsidRPr="00886292" w:rsidRDefault="00886292" w:rsidP="00886292">
      <w:pPr>
        <w:autoSpaceDE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Объемы финансирования программы на 2019 год и плановый период 2020 и 2021 годов</w:t>
      </w:r>
    </w:p>
    <w:p w:rsidR="00886292" w:rsidRPr="00886292" w:rsidRDefault="00886292" w:rsidP="00886292">
      <w:pPr>
        <w:autoSpaceDE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708"/>
        <w:gridCol w:w="851"/>
        <w:gridCol w:w="1417"/>
        <w:gridCol w:w="1418"/>
        <w:gridCol w:w="1134"/>
        <w:gridCol w:w="1134"/>
      </w:tblGrid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1 500 0000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1 100 000</w:t>
            </w: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 «Изготовление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0400222180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</w:t>
            </w: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п. 1: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500 000</w:t>
            </w: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мероприятие «Изготовление межевых планов и схем расположение земель  Зуйского сельского поселения Белогорского района Республики Крым»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6292" w:rsidRPr="00886292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изготовление межевых планов и схем </w:t>
            </w: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расположение земель  Зуйского сельского поселения Белогорского района Республики Крым»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0400322180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</w:tr>
      <w:tr w:rsidR="00886292" w:rsidRPr="00886292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п. 11: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92" w:rsidRPr="00886292" w:rsidRDefault="00886292" w:rsidP="00886292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600 00,00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92" w:rsidRPr="00886292" w:rsidRDefault="00886292" w:rsidP="00886292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600 000,00</w:t>
            </w:r>
          </w:p>
        </w:tc>
      </w:tr>
    </w:tbl>
    <w:p w:rsidR="00886292" w:rsidRPr="00886292" w:rsidRDefault="00886292" w:rsidP="00886292">
      <w:pPr>
        <w:suppressAutoHyphens/>
        <w:autoSpaceDE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92" w:rsidRDefault="00886292" w:rsidP="00886292">
      <w:pPr>
        <w:suppressAutoHyphens/>
        <w:autoSpaceDE w:val="0"/>
        <w:spacing w:after="0" w:line="30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4.Сроки и этапы реализации Программы</w:t>
      </w:r>
    </w:p>
    <w:p w:rsidR="00886292" w:rsidRPr="00886292" w:rsidRDefault="00886292" w:rsidP="00886292">
      <w:pPr>
        <w:suppressAutoHyphens/>
        <w:autoSpaceDE w:val="0"/>
        <w:spacing w:after="0" w:line="30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886292" w:rsidRPr="00886292" w:rsidRDefault="00886292" w:rsidP="00886292">
      <w:pPr>
        <w:autoSpaceDE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реализуется: 2019 год и плановый период 2020 и 2021годов.</w:t>
      </w:r>
    </w:p>
    <w:p w:rsidR="00886292" w:rsidRPr="00886292" w:rsidRDefault="00886292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92" w:rsidRDefault="00886292" w:rsidP="00886292">
      <w:pP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Комплексная оценка эффективности реализации Программы</w:t>
      </w:r>
    </w:p>
    <w:p w:rsidR="00886292" w:rsidRPr="00886292" w:rsidRDefault="00886292" w:rsidP="00886292">
      <w:pP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886292" w:rsidRPr="00886292" w:rsidRDefault="00886292" w:rsidP="00886292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8862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Оценка степени выполнения мероприятий Программы</w:t>
      </w:r>
    </w:p>
    <w:p w:rsidR="00886292" w:rsidRPr="00886292" w:rsidRDefault="00886292" w:rsidP="0088629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92" w:rsidRDefault="00886292" w:rsidP="00886292">
      <w:pPr>
        <w:spacing w:after="0" w:line="300" w:lineRule="auto"/>
        <w:ind w:left="70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8862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6.Оценка эффективности реализации Программы</w:t>
      </w:r>
    </w:p>
    <w:p w:rsidR="00886292" w:rsidRPr="00886292" w:rsidRDefault="00886292" w:rsidP="00886292">
      <w:pPr>
        <w:spacing w:after="0" w:line="300" w:lineRule="auto"/>
        <w:ind w:left="700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эффективности реализации Программы (R) за отчетный год рассчитывается по формуле</w:t>
      </w:r>
    </w:p>
    <w:p w:rsidR="00886292" w:rsidRPr="00886292" w:rsidRDefault="00886292" w:rsidP="00886292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position w:val="-58"/>
          <w:sz w:val="28"/>
          <w:szCs w:val="28"/>
          <w:lang w:eastAsia="ar-SA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70.8pt" o:ole="" filled="t">
            <v:fill color2="black"/>
            <v:imagedata r:id="rId10" o:title=""/>
          </v:shape>
          <o:OLEObject Type="Embed" ProgID="Equation.3" ShapeID="_x0000_i1025" DrawAspect="Content" ObjectID="_1631363634" r:id="rId11"/>
        </w:objec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86292" w:rsidRPr="00886292" w:rsidRDefault="00886292" w:rsidP="00886292">
      <w:pPr>
        <w:tabs>
          <w:tab w:val="left" w:pos="142"/>
        </w:tabs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N – количество показателей (индикаторов) Программы; 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71" w:dyaOrig="355">
          <v:shape id="_x0000_i1026" type="#_x0000_t75" style="width:38.4pt;height:18pt" o:ole="" filled="t">
            <v:fill color2="black"/>
            <v:imagedata r:id="rId12" o:title=""/>
          </v:shape>
          <o:OLEObject Type="Embed" ProgID="Equation.3" ShapeID="_x0000_i1026" DrawAspect="Content" ObjectID="_1631363635" r:id="rId13"/>
        </w:objec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плановое значение n-</w:t>
      </w:r>
      <w:proofErr w:type="spellStart"/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(индикатора);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64" w:dyaOrig="355">
          <v:shape id="_x0000_i1027" type="#_x0000_t75" style="width:38.4pt;height:18pt" o:ole="" filled="t">
            <v:fill color2="black"/>
            <v:imagedata r:id="rId14" o:title=""/>
          </v:shape>
          <o:OLEObject Type="Embed" ProgID="Equation.3" ShapeID="_x0000_i1027" DrawAspect="Content" ObjectID="_1631363636" r:id="rId15"/>
        </w:objec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значение n-</w:t>
      </w:r>
      <w:proofErr w:type="spellStart"/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(индикатора) на конец отчетного года;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43" w:dyaOrig="302">
          <v:shape id="_x0000_i1028" type="#_x0000_t75" style="width:37.2pt;height:15pt" o:ole="" filled="t">
            <v:fill color2="black"/>
            <v:imagedata r:id="rId16" o:title=""/>
          </v:shape>
          <o:OLEObject Type="Embed" ProgID="Equation.3" ShapeID="_x0000_i1028" DrawAspect="Content" ObjectID="_1631363637" r:id="rId17"/>
        </w:objec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плановая сумма финансирования по Программе;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36" w:dyaOrig="302">
          <v:shape id="_x0000_i1029" type="#_x0000_t75" style="width:36.6pt;height:15pt" o:ole="" filled="t">
            <v:fill color2="black"/>
            <v:imagedata r:id="rId18" o:title=""/>
          </v:shape>
          <o:OLEObject Type="Embed" ProgID="Equation.3" ShapeID="_x0000_i1029" DrawAspect="Content" ObjectID="_1631363638" r:id="rId19"/>
        </w:objec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сумма фактически произведенных расходов на реализацию мероприятий Программы на конец отчетного года.</w:t>
      </w:r>
    </w:p>
    <w:p w:rsidR="00886292" w:rsidRPr="00886292" w:rsidRDefault="00886292" w:rsidP="00886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  <w:r w:rsidRPr="0088629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8629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sectPr w:rsidR="00886292" w:rsidRPr="00886292" w:rsidSect="00886292">
      <w:headerReference w:type="default" r:id="rId2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F3" w:rsidRDefault="00C619F3" w:rsidP="00D5445E">
      <w:pPr>
        <w:spacing w:after="0" w:line="240" w:lineRule="auto"/>
      </w:pPr>
      <w:r>
        <w:separator/>
      </w:r>
    </w:p>
  </w:endnote>
  <w:endnote w:type="continuationSeparator" w:id="0">
    <w:p w:rsidR="00C619F3" w:rsidRDefault="00C619F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F3" w:rsidRDefault="00C619F3" w:rsidP="00D5445E">
      <w:pPr>
        <w:spacing w:after="0" w:line="240" w:lineRule="auto"/>
      </w:pPr>
      <w:r>
        <w:separator/>
      </w:r>
    </w:p>
  </w:footnote>
  <w:footnote w:type="continuationSeparator" w:id="0">
    <w:p w:rsidR="00C619F3" w:rsidRDefault="00C619F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4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886292" w:rsidP="00886292">
        <w:pPr>
          <w:pStyle w:val="a6"/>
          <w:jc w:val="center"/>
          <w:rPr>
            <w:rFonts w:ascii="Times New Roman" w:hAnsi="Times New Roman" w:cs="Times New Roman"/>
          </w:rPr>
        </w:pPr>
        <w:r w:rsidRPr="00886292">
          <w:rPr>
            <w:rFonts w:ascii="Times New Roman" w:hAnsi="Times New Roman" w:cs="Times New Roman"/>
          </w:rPr>
          <w:fldChar w:fldCharType="begin"/>
        </w:r>
        <w:r w:rsidRPr="00886292">
          <w:rPr>
            <w:rFonts w:ascii="Times New Roman" w:hAnsi="Times New Roman" w:cs="Times New Roman"/>
          </w:rPr>
          <w:instrText>PAGE   \* MERGEFORMAT</w:instrText>
        </w:r>
        <w:r w:rsidRPr="0088629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8862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1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7A4A63"/>
    <w:multiLevelType w:val="hybridMultilevel"/>
    <w:tmpl w:val="492C7340"/>
    <w:lvl w:ilvl="0" w:tplc="A27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7D69"/>
    <w:multiLevelType w:val="hybridMultilevel"/>
    <w:tmpl w:val="B45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07048"/>
    <w:multiLevelType w:val="multilevel"/>
    <w:tmpl w:val="AF361EC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35DDE"/>
    <w:rsid w:val="00051D88"/>
    <w:rsid w:val="00054437"/>
    <w:rsid w:val="00062968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1F5A2C"/>
    <w:rsid w:val="00210FA6"/>
    <w:rsid w:val="00251658"/>
    <w:rsid w:val="00270123"/>
    <w:rsid w:val="002762A3"/>
    <w:rsid w:val="00280846"/>
    <w:rsid w:val="00285D96"/>
    <w:rsid w:val="00293DD7"/>
    <w:rsid w:val="00297B08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72706"/>
    <w:rsid w:val="00390F26"/>
    <w:rsid w:val="003A46DD"/>
    <w:rsid w:val="003B71EA"/>
    <w:rsid w:val="003C04C6"/>
    <w:rsid w:val="003C0704"/>
    <w:rsid w:val="003C139E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87D57"/>
    <w:rsid w:val="004A1335"/>
    <w:rsid w:val="004A766D"/>
    <w:rsid w:val="004B34ED"/>
    <w:rsid w:val="004F25E2"/>
    <w:rsid w:val="00502B5E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306"/>
    <w:rsid w:val="00627C4E"/>
    <w:rsid w:val="006344EA"/>
    <w:rsid w:val="00634B94"/>
    <w:rsid w:val="0064261F"/>
    <w:rsid w:val="00644DA3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6F6B7D"/>
    <w:rsid w:val="00711373"/>
    <w:rsid w:val="007127F0"/>
    <w:rsid w:val="007133B8"/>
    <w:rsid w:val="00722F25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126E"/>
    <w:rsid w:val="00813EEA"/>
    <w:rsid w:val="00817154"/>
    <w:rsid w:val="00824D2A"/>
    <w:rsid w:val="00830E6D"/>
    <w:rsid w:val="008422C2"/>
    <w:rsid w:val="00853FEE"/>
    <w:rsid w:val="00856447"/>
    <w:rsid w:val="00857AA8"/>
    <w:rsid w:val="0086259F"/>
    <w:rsid w:val="008664B9"/>
    <w:rsid w:val="00874D0C"/>
    <w:rsid w:val="00881A2E"/>
    <w:rsid w:val="008843D8"/>
    <w:rsid w:val="00886292"/>
    <w:rsid w:val="008901B2"/>
    <w:rsid w:val="0089145B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02E1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3C45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A39B8"/>
    <w:rsid w:val="00BC2100"/>
    <w:rsid w:val="00BD0DFE"/>
    <w:rsid w:val="00BE5EE7"/>
    <w:rsid w:val="00BF5775"/>
    <w:rsid w:val="00BF6F89"/>
    <w:rsid w:val="00C00F8C"/>
    <w:rsid w:val="00C33345"/>
    <w:rsid w:val="00C43F90"/>
    <w:rsid w:val="00C50A14"/>
    <w:rsid w:val="00C51F22"/>
    <w:rsid w:val="00C619F3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D6F66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D29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8E16-469F-4195-B3A8-26C4D2F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2019-09-30T12:47:00Z</cp:lastPrinted>
  <dcterms:created xsi:type="dcterms:W3CDTF">2019-09-30T12:37:00Z</dcterms:created>
  <dcterms:modified xsi:type="dcterms:W3CDTF">2019-09-30T12:47:00Z</dcterms:modified>
</cp:coreProperties>
</file>