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90DBD" wp14:editId="2A20F6CF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0D0CC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0D0CC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A1393F">
        <w:tc>
          <w:tcPr>
            <w:tcW w:w="3190" w:type="dxa"/>
            <w:hideMark/>
          </w:tcPr>
          <w:p w:rsidR="00F9365B" w:rsidRPr="000D0CC2" w:rsidRDefault="00A1393F" w:rsidP="000D0CC2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2019 года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93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F9365B" w:rsidRPr="000D0CC2" w:rsidRDefault="00F9365B" w:rsidP="000D0CC2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C6436" w:rsidTr="00CC6436">
        <w:tc>
          <w:tcPr>
            <w:tcW w:w="6629" w:type="dxa"/>
          </w:tcPr>
          <w:p w:rsidR="0092195B" w:rsidRPr="0092195B" w:rsidRDefault="0092195B" w:rsidP="0092195B">
            <w:pPr>
              <w:spacing w:line="30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      </w:r>
          </w:p>
          <w:p w:rsidR="00CC6436" w:rsidRDefault="00CC6436" w:rsidP="00CC6436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2195B" w:rsidRDefault="0092195B" w:rsidP="0092195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78 Бюджетного кодекса Российской Федерации, Постановлением Правительства РФ от 27 марта 2019 г. </w:t>
      </w:r>
      <w:r w:rsidR="001429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 </w:t>
      </w:r>
      <w:r w:rsidR="001429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1429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916" w:rsidRPr="00142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Зуйское сельское поселение Белогорского района Республики Крым Администрация Зуйского сельского поселения</w:t>
      </w:r>
    </w:p>
    <w:p w:rsidR="00142916" w:rsidRDefault="00142916" w:rsidP="0092195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9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916" w:rsidRDefault="00142916" w:rsidP="0092195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согласно Приложению № 1 к настоящему постановлению.</w:t>
      </w:r>
    </w:p>
    <w:p w:rsidR="0092195B" w:rsidRDefault="0092195B" w:rsidP="0092195B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2. </w:t>
      </w:r>
      <w:r w:rsidRPr="00E21380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 же на информационном стенде Зуйского сельского совета, расположенного по адресу Республика Крым, Белогорский район, п. Зуя, ул. Шоссейная,64.</w:t>
      </w:r>
    </w:p>
    <w:p w:rsidR="0092195B" w:rsidRPr="00AA7431" w:rsidRDefault="0092195B" w:rsidP="0092195B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 момента подписания.</w:t>
      </w:r>
    </w:p>
    <w:p w:rsidR="0092195B" w:rsidRPr="000D0CC2" w:rsidRDefault="0092195B" w:rsidP="00142916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постановления оставляю за собой</w:t>
      </w:r>
    </w:p>
    <w:p w:rsidR="0092195B" w:rsidRDefault="0092195B" w:rsidP="009219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2916" w:rsidRDefault="00142916" w:rsidP="009219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92195B" w:rsidTr="00A1393F">
        <w:tc>
          <w:tcPr>
            <w:tcW w:w="6487" w:type="dxa"/>
          </w:tcPr>
          <w:p w:rsidR="0092195B" w:rsidRPr="000D0CC2" w:rsidRDefault="0092195B" w:rsidP="00A1393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совета-глава </w:t>
            </w:r>
          </w:p>
          <w:p w:rsidR="0092195B" w:rsidRDefault="0092195B" w:rsidP="00A1393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92195B" w:rsidRDefault="0092195B" w:rsidP="00A1393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5B" w:rsidRDefault="0092195B" w:rsidP="00A1393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92195B" w:rsidRPr="0092195B" w:rsidRDefault="0092195B" w:rsidP="0092195B">
      <w:pPr>
        <w:rPr>
          <w:rFonts w:ascii="Times New Roman" w:hAnsi="Times New Roman" w:cs="Times New Roman"/>
          <w:sz w:val="28"/>
          <w:szCs w:val="28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5B" w:rsidRDefault="0092195B" w:rsidP="0092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16" w:rsidRDefault="001429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F9480F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33"/>
        <w:gridCol w:w="3096"/>
      </w:tblGrid>
      <w:tr w:rsidR="00F9480F" w:rsidRPr="00F9480F" w:rsidTr="00F9480F">
        <w:tc>
          <w:tcPr>
            <w:tcW w:w="4786" w:type="dxa"/>
          </w:tcPr>
          <w:p w:rsidR="00F9480F" w:rsidRPr="00F9480F" w:rsidRDefault="00F9480F" w:rsidP="00F9480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F9480F" w:rsidRPr="00F9480F" w:rsidRDefault="00F9480F" w:rsidP="00F9480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Pr="00F9480F" w:rsidRDefault="00F9480F" w:rsidP="00F9480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F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обращению граждан</w:t>
            </w:r>
          </w:p>
        </w:tc>
        <w:tc>
          <w:tcPr>
            <w:tcW w:w="1833" w:type="dxa"/>
          </w:tcPr>
          <w:p w:rsidR="00F9480F" w:rsidRPr="00F9480F" w:rsidRDefault="00F9480F" w:rsidP="00F9480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F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F">
              <w:rPr>
                <w:rFonts w:ascii="Times New Roman" w:hAnsi="Times New Roman" w:cs="Times New Roman"/>
                <w:sz w:val="28"/>
                <w:szCs w:val="28"/>
              </w:rPr>
              <w:t>Л.И. Носивец</w:t>
            </w:r>
          </w:p>
        </w:tc>
      </w:tr>
    </w:tbl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F9480F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4"/>
        <w:gridCol w:w="2715"/>
      </w:tblGrid>
      <w:tr w:rsidR="00F9480F" w:rsidRPr="00F9480F" w:rsidTr="00F9480F">
        <w:tc>
          <w:tcPr>
            <w:tcW w:w="4928" w:type="dxa"/>
          </w:tcPr>
          <w:p w:rsidR="00F9480F" w:rsidRPr="00F9480F" w:rsidRDefault="00F9480F" w:rsidP="00F9480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104" w:type="dxa"/>
          </w:tcPr>
          <w:p w:rsidR="00F9480F" w:rsidRPr="00F9480F" w:rsidRDefault="00F9480F" w:rsidP="00F9480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F" w:rsidRPr="00F9480F" w:rsidRDefault="00F9480F" w:rsidP="00F9480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F"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9480F">
        <w:rPr>
          <w:rFonts w:ascii="Times New Roman" w:hAnsi="Times New Roman" w:cs="Times New Roman"/>
          <w:sz w:val="20"/>
          <w:szCs w:val="20"/>
        </w:rPr>
        <w:t>М.В. Дамаскина</w:t>
      </w:r>
    </w:p>
    <w:p w:rsidR="00F9480F" w:rsidRP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9480F">
        <w:rPr>
          <w:rFonts w:ascii="Times New Roman" w:hAnsi="Times New Roman" w:cs="Times New Roman"/>
          <w:sz w:val="20"/>
          <w:szCs w:val="20"/>
        </w:rPr>
        <w:t>Заведующий сектором по вопросам финансирования</w:t>
      </w:r>
    </w:p>
    <w:p w:rsidR="00F9480F" w:rsidRDefault="00F9480F" w:rsidP="00F94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9480F"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p w:rsidR="00F9480F" w:rsidRDefault="00F94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195B" w:rsidRDefault="0092195B" w:rsidP="00F9480F">
      <w:pPr>
        <w:spacing w:after="0" w:line="30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9480F" w:rsidRPr="00F9480F" w:rsidRDefault="00F9480F" w:rsidP="00F9480F">
      <w:pPr>
        <w:spacing w:after="0" w:line="30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9480F" w:rsidRPr="0092195B" w:rsidRDefault="00F9480F" w:rsidP="00F9480F">
      <w:pPr>
        <w:spacing w:after="0" w:line="30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г.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2195B" w:rsidRPr="0092195B" w:rsidRDefault="0092195B" w:rsidP="0092195B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цели, направления расходования и категории юридических лиц, индивидуальных предпринимателей, физических лиц, имеющих право на получение гранта в форме субсидии на развитие местного производства товаров и услуг (далее – грант (субсидия)), условия и порядок предоставления гранта (субсидии), процедуру возврата гранта (субсидии) в случае нарушения условий, предусмотренных при их предоставлении.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Грант (субсидия) предоставляется на безвозмездной и безвозвратной основе для возмещения затрат, направленных на развитие местного производства товаров и услуг в целях их долевого софинансирования.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Получатели гранта (субсидии)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tabs>
          <w:tab w:val="left" w:pos="850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на получение гранта (субсидии) имеют юридические лица (за исключением государственных (муниципальных) учреждений) и индивидуальные предприниматели, а также физические лица, осуществляющие деятельность и зарегистрированные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Зуйского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местной продукции;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объектов инфраструктуры в составе производства местной продукции;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и предоставление услуг в соответствии с Общероссийским классификатором видов экономической деятельности (ОКВЭД), за исключением услуг по ремонту и строительству жилья и других построек, услуг связи, жилищно-коммунальных услуг, услуг учреждений культуры (кроме услуг учреждений кино и кинопроката, услуг парков, садов культуры и отдыха, пляжей), медицинских услуг, услуг правового характера, услуг банков, услуг торговли, социальных услуг и прочих услуг населению.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получателей гранта (субсидии) по результатам конкурсного отбора утверждается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Комиссии по определению получателей грантов, образованной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Требования, предъявляемые к участникам отбора: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из которого планируется предоставление гранта в соответствии с правовым актом;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размера гранта (субсидии), сроки перечисления и количество получателей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Размер предоставляемого гранта (субсидии) по получателям определяется на основании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гранта (субсидии) на развитие местного производства товаров и услуг.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Объем софинансирования и сроки перечисления гранта (субсидии) устанавливаются Соглашением о предоставлении гранта (субсидии)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местного производства товаров и услуг, заключаемого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получателем гранта (субсидии), в следующих пропорциях от понесенных затрат: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__%;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гранта (субсидии) - __%.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Гранты (субсидии) предоставляются в пределах лимитов бюджетных обязательств, предусмотренных в бюджете Поселения на соответствующий финансовый год на указанные цели, доведенных до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Конкурсный отбор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конкурсном отборе на получение гранта (субсидии) претенденты представляют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следующие документы с предъявлением оригиналов или их копии, заверенные в установленном порядке: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(Форма № 1);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претендента (Форма № 2);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 (Форма № 3);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доли софинансирования бизнес-проекта (Форма № 4);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(Форма № 5);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с документами, подтверждающими затраты;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лиц/индивидуальных предпринимателей;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записи в Единый государственный реестр юридических лиц/индивидуальных предпринимателей;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 (для руководителя юридического лица/индивидуального предпринимателя);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юридического лица/индивидуального предпринимателя.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Претендент несет полную ответственность за достоверность представленных документов.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Документы, представленные на конкурсный отбор, не возвращаются.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Документы, представленные на конкурсный отбор после установленного срока, не принимаются.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Основанием для отказа в участии в отборе является несоответствие участника отбора требованиям, установленным пунктом 2.3 настоящего Порядка.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календарных дней со дня регистрации заявки осуществляет проверку представленного пакета документов на соответствие требованиям, установленным пунктом 4.1 настоящего Порядка, и проверку получателя гранта (субсидии) требованиям, установленным пунктами 2.1 и 2.3 настоящего Порядка. 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В случае обнаружения в ходе проверки несоответствия получателя гранта (субсидии) требованиям, установленным пунктами 2.1 и 2.3 настоящего Порядка, а представленного пакета документов - требованиям, установленным пунктом 4.1 настоящего Порядка,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не более 15 календарных дней со дня регистрации заявки готовит и направляет письмо-уведомление с мотивированным отказом в предоставлении гранта (субсидии) по основаниям, предусмотренным пунктом 4.10 настоящего Порядка. В случае соответствия получателя гранта (субсидии) требованиям, установленным пунктами 2.1 и 2.3 настоящего Порядка, а представленного пакета документов - требованиям, установленным пунктом 4.1 настоящего Порядка,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же срок передает заявку с приложенными документами секретарю Комиссии для рассмотрения на заседании Комиссии.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Комиссия рассматривает заявку в срок не более 10 календарных дней со дня их передачи секретарю Комиссии.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Комиссия принимает решение о предоставлении Гранта при отсутствии оснований для отказа в предоставлении Гранта, предусмотренных пунктом 4.10 настоящего Порядка. 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Основаниями для отказа Организации в предоставлении Гранта являются: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получателя гранта (субсидии) требованиям, установленным пунктами 2.1 и 2.3 настоящего Порядка;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представленного пакета документов требованиям, установленным пунктом 4.1 настоящего Порядка;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Решение Комиссии о предоставлении гранта оформляется протоколом. Протокол Комиссии, содержащий решение о предоставлении или отказе в предоставлении гранта (субсидии), в течение 3 рабочих дней со дня заседания Комиссии передается секретарем Комиссии в администрацию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и порядок предоставления гранта (субсидии)</w:t>
      </w:r>
    </w:p>
    <w:p w:rsidR="0092195B" w:rsidRPr="0092195B" w:rsidRDefault="0092195B" w:rsidP="00D0297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Грант предоставляется администрацией _______________ сельского поселения в соответствии с соглашением заключенным с получателем гранта (субсидии).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Грант подлежит перечислению на следующие счета получателей гранта: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индивидуальным предпринимателям, юридическим лицам, за исключением бюджетных (автономных) учреждений: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бюджетным учреждениям - лицевые счета, открытые в территориальном органе Федерального казначейства или финансовом органе муниципального образования;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автономным учреждениям - лицевые счета, открытые в территориальном органе Федерального казначейства, финансовом органе муниципального образования, или расчетные счета в российских кредитных организациях.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Администрация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получатель гранта (субсидии):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Соглашение о предоставлении гранта (субсидии) на текущий финансовый год по типовой форме согласно приложению № 1 к настоящему Порядку;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своевременное перечисление и использование выделенных бюджетных ассигнований.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Перечисление гранта (субсидии) осуществляется в срок не позднее 10 рабочих дней со дня поступления в администрацию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получателем гранта (субсидии) Соглашения о предоставлении гранта (субсидии).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Предоставленные гранты (субсидии) могут быть использованы только на осуществление целевых расходов, связанных с реализацией бизнес-проекта, в том числе на: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оплату труда физических лиц, участвующих в реализации бизнес-проекта;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оплату товаров, работ, услуг, необходимых для реализации бизнес-проекта;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прочие расходы, непосредственно связанные с осуществлением мероприятий бизнес-проекта.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 счет средств грантов (субсидий) запрещается осуществлять следующие расходы: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расходы, связанные с осуществлением деятельности, напрямую не связанной с реализацией бизнес-проекта;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расходы на проведение собраний, шествий, митингов, демонстраций, пикетирований; 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расходы на фундаментальные научные исследования;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расходы на капитальный ремонт зданий, строений, сооружений, оборудования и транспортных средств;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расходы на строительство;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расходы на уплату штрафов.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Получатель гранта (субсидии) обязан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Получатель гранта (субсидии) представляет в администрацию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="00D02974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о реализации бизнес-проекта и информационный (ежеквартальный) отчет о реализации бизнес-проекта.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Итоговый отчет представляется в течение 10 рабочих дней после окончания срока реализации бизнес-проекта, указанного в заявке на предоставлении гранта (субсидии).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Информационные (ежеквартальные) отчеты о реализации бизнес-проекта представляется в срок до двадцатого числа месяца, следующего за отчетным кварталом (квартал определяется календарным годом).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целевого и эффективного использования гранта (субсидии)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Администрация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="00D02974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обязательную проверку соблюдения условий, целей и порядка предоставления гранта (субсидии). Условие о согласии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включается в соглашение.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целях осуществления контроля за целевым использованием гранта (субсидии) администрация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запрашивать, а получатель гранта (субсидии) обязан представить первичные документы, подтверждающие фактические расходы по целевому использованию гранта (субсидии). Контроль за целевым использованием гранта (субсидии) осуществляется администрацией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возврата гранта (субсидии) в случае нарушения условий, установленных при ее предоставлении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случае выявления фактов нецелевого использования гранта (субсидии) администрация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выявления данных фактов направляет заказным письмом с уведомлением письменное требование о возврате в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 сельское поселение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(субсидии)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Получатель гранта (субсидии) в течение 30 календарных дней со дня получения письменного требования о возврате гранта (субсидии) обязан возвратить в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 сельское поселение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денежные средства.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случае полного или частичного неиспользования получателем гранта (субсидии) предоставленного гранта (субсидии) в сроки, установленные соглашением, неиспользованные средства подлежат возврату в бюджет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указанный в соглашении о предоставлении гранта (субсидии).</w:t>
      </w:r>
    </w:p>
    <w:p w:rsidR="0092195B" w:rsidRPr="0092195B" w:rsidRDefault="0092195B" w:rsidP="0092195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При невозврате гранта (субсидии) в установленный срок сумма гранта (субсидии) взыскивается в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="00D02974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действующим законодательством.</w:t>
      </w:r>
    </w:p>
    <w:p w:rsidR="0027024E" w:rsidRPr="00D02974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Получатели гранта (субсидии)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5 рабочих дней со дня выявления данных фактов направляет заказным письмом с уведомлением письменное требование о возврате в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 сельское поселение</w:t>
      </w:r>
      <w:r w:rsidR="00D02974" w:rsidRP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(субсидии) с обоснованием причин его возврата, указанием срока возврата, размера денежных средств, подлежащих возврату, и платежных реквизитов.</w:t>
      </w:r>
      <w:r w:rsidRPr="009219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95B" w:rsidRPr="0092195B" w:rsidRDefault="0092195B" w:rsidP="00D02974">
      <w:pPr>
        <w:spacing w:after="0" w:line="30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2195B" w:rsidRPr="0092195B" w:rsidRDefault="0092195B" w:rsidP="00D02974">
      <w:pPr>
        <w:spacing w:after="0" w:line="30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92195B" w:rsidRPr="0092195B" w:rsidRDefault="0092195B" w:rsidP="00D0297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</w:t>
      </w: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в форме субсидии из бюджета _______________ сельского поселения на развитие местного производства товаров и услуг</w:t>
      </w:r>
    </w:p>
    <w:p w:rsidR="0092195B" w:rsidRPr="0092195B" w:rsidRDefault="0092195B" w:rsidP="00D0297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F9480F" w:rsidP="00D0297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92195B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</w:t>
      </w:r>
      <w:r w:rsidR="0092195B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95B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95B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95B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95B"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«____»___________ 20___ г.</w:t>
      </w:r>
    </w:p>
    <w:p w:rsidR="0092195B" w:rsidRPr="0092195B" w:rsidRDefault="0092195B" w:rsidP="00D0297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92195B" w:rsidRPr="00F9480F" w:rsidRDefault="0092195B" w:rsidP="00D0297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48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главного распорядителя)</w:t>
      </w:r>
    </w:p>
    <w:p w:rsidR="0092195B" w:rsidRPr="0092195B" w:rsidRDefault="0092195B" w:rsidP="00D0297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«Главный распорядитель», в лице _________________________, действующего на основании ______________________, с одной стороны, и ________________________________________________________________________________,</w:t>
      </w:r>
      <w:r w:rsid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именуемая(ое) «Получатель гранта», в лице ________________________________________________________________________________,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92195B" w:rsidRPr="0092195B" w:rsidRDefault="0092195B" w:rsidP="00D0297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Соглашения является предоставление Получателю гранта (субсидии) из бюджета _______________ сельского поселения на развитие местного производства товаров и услуг согласно приложению № 1 к настоящему Соглашению.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Главный распорядитель перечисляет Получателю гранта (субсидии) денежные средства в сумме ________ (прописью) рублей.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Денежные средства, указанные в пункте 1.2 настоящего Соглашения, направляются на софинансирование бизнес-проекта: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Главного распорядителя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Главный распорядитель обязуется: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Перечислить Получателю гранта (субсидии) денежные средства на софинансирование бизнес-проекта в соответствии с пунктом 1.2 настоящего Соглашения единовременно в размере 100% доли софинансирования из бюджета _______________ сельского поселения в течение 10 рабочих дней со дня подписания настоящего Соглашения.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Принять нормативные правовые акты, устанавливающие расходные обязательства _______________ сельского поселения по софинансированию бизнес-проекта за счет средств бюджета _______________ сельского поселения, предусмотренных настоящим Соглашением.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Главный распорядитель имеет право: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Осуществлять контроль расходования Получателем гранта (субсидии), а также его целевого и эффективного использования.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случае неисполнения Получателем гранта (субсидии) обязательств, установленных настоящим Соглашением, принять решение о расторжении настоящего Соглашения в одностороннем порядке по инициативе Главного распорядителя или по соглашению Сторон.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Запрашивать у Получателя гранта (субсидии)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Осуществлять иные права, установленные законодательством Российской Федерации, Республики Крым и настоящим Соглашением.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 случае невозможности реализации Получателем гранта (субсидии) бизнес-проекта, а также существенного нарушения им условий реализации бизнес-проекта, Соглашение подлежит расторжению в одностороннем порядке по инициативе Главного распорядителя или по соглашению Сторон.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2.2.6. В случае использования гранта (субсидии) не по целевому назначению, а также в случае предусмотренными пунктами 2.2.2, 2.2.5 настоящего Соглашения, грант (субсидия) в части софинансирования из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 сельское поселение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взысканию в доход бюджета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соответствии с Бюджетным кодексом Российской Федерации.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Осуществлять выездные проверки на объект реализации бизнес-проекта.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Получателя гранта (субсидии)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Получатель гранта (субсидии) обязуется: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Грант (субсидию), полученную в соответствии с условиями настоящего Соглашения, направить на реализацию бизнес-проекта.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Обеспечить целевое и эффективное использование гранта (субсидии).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Дать 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Предоставить итоговый отчет о реализации бизнес-проекта и информационные (ежеквартальные) отчеты о реализации бизнес-проекта.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представляется в течение 10 рабочих дней после окончания срока реализации бизнес-проекта, указанного в заявке на предоставлении гранта (субсидии).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(ежеквартальные) отчеты о реализации бизнес-проекта представляется в срок до двадцатого числа месяца, следующего за отчетным кварталом.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Получатель гранта (субсидии) имеет права, установленные законодательством Российской Федерации, Республики Крым и настоящим Соглашением.</w:t>
      </w:r>
    </w:p>
    <w:p w:rsidR="00D02974" w:rsidRPr="0092195B" w:rsidRDefault="00D02974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Ответственность Сторон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Получатель гранта (субсидии) несет ответственность за достоверность представляемых Главному распорядителю сведений и отчетов.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Получатель гранта (субсидии) обязан расходовать предоставленный ему грант (субсидию) в соответствии с целевым назначением.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гранта обязан перечислить в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D029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 сельское поселение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неиспользованные и (или) использованные не в соответствии с предметом и (или) условиями настоящего Соглашения средства гранта (субсидии) в течение 30 календарных дней со дня получения письменного требования Главного распорядителя о возврате средств гранта (субсидии).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действия Соглашения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Настоящее Соглашение вступает в силу с момента его подписания всеми Сторонами и действует до полной реализации Получателем гранта (субсидии) бизнес-проекта.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Настоящее Соглашение составлено в 2-х (трех) экземплярах, имеющих одинаковую юридическую силу, по 1-му (одному) экземпляру для каждой из Сторон.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2195B" w:rsidRPr="0092195B" w:rsidRDefault="0092195B" w:rsidP="00D0297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Адреса, реквизиты и подписи Сторон</w:t>
      </w: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D0297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195B" w:rsidRPr="0092195B" w:rsidSect="00142916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9480F" w:rsidRDefault="00F9480F" w:rsidP="00921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0F" w:rsidRDefault="0092195B" w:rsidP="00F9480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92195B" w:rsidRPr="0092195B" w:rsidRDefault="0092195B" w:rsidP="00F9480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92195B" w:rsidRPr="0092195B" w:rsidRDefault="0092195B" w:rsidP="00F9480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 20____ г. № ____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бизнес-проектов, объемы и источники финансирования в 20____ году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144"/>
        <w:gridCol w:w="1993"/>
        <w:gridCol w:w="1843"/>
        <w:gridCol w:w="3693"/>
        <w:gridCol w:w="3118"/>
      </w:tblGrid>
      <w:tr w:rsidR="0092195B" w:rsidRPr="0092195B" w:rsidTr="00A1393F">
        <w:tc>
          <w:tcPr>
            <w:tcW w:w="634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бизнес-проекта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Получатель гранта (субсидии)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</w:t>
            </w:r>
          </w:p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источникам финансирования, рублей</w:t>
            </w:r>
          </w:p>
        </w:tc>
      </w:tr>
      <w:tr w:rsidR="0092195B" w:rsidRPr="0092195B" w:rsidTr="00A1393F">
        <w:tc>
          <w:tcPr>
            <w:tcW w:w="634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_______________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92195B" w:rsidRPr="0092195B" w:rsidTr="00A1393F">
        <w:tc>
          <w:tcPr>
            <w:tcW w:w="63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A1393F">
        <w:tc>
          <w:tcPr>
            <w:tcW w:w="63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A1393F">
        <w:tc>
          <w:tcPr>
            <w:tcW w:w="63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0F" w:rsidRPr="0092195B" w:rsidRDefault="00F9480F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9480F" w:rsidTr="00F9480F">
        <w:tc>
          <w:tcPr>
            <w:tcW w:w="7393" w:type="dxa"/>
          </w:tcPr>
          <w:p w:rsidR="00F9480F" w:rsidRDefault="00F9480F" w:rsidP="00921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распорядитель:</w:t>
            </w:r>
          </w:p>
          <w:p w:rsidR="00F9480F" w:rsidRDefault="00F9480F" w:rsidP="00921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9480F" w:rsidRDefault="00F9480F" w:rsidP="00921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F94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)                             </w:t>
            </w:r>
            <w:r w:rsidRPr="00F94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(Ф.И.О)</w:t>
            </w:r>
          </w:p>
          <w:p w:rsidR="00F9480F" w:rsidRPr="00F9480F" w:rsidRDefault="00F9480F" w:rsidP="00921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3" w:type="dxa"/>
          </w:tcPr>
          <w:p w:rsidR="00F9480F" w:rsidRDefault="00F9480F" w:rsidP="00921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гранта (субсидии):</w:t>
            </w:r>
          </w:p>
          <w:p w:rsidR="00F9480F" w:rsidRPr="00F9480F" w:rsidRDefault="00F9480F" w:rsidP="00F94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___________</w:t>
            </w:r>
            <w:r w:rsidRP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9480F" w:rsidRPr="00F9480F" w:rsidRDefault="00F9480F" w:rsidP="00F94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                (Ф.И.О)</w:t>
            </w:r>
          </w:p>
          <w:p w:rsidR="00F9480F" w:rsidRDefault="00F9480F" w:rsidP="00F94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2195B" w:rsidRPr="0092195B" w:rsidRDefault="00F9480F" w:rsidP="0092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5B" w:rsidRPr="0092195B" w:rsidRDefault="0092195B" w:rsidP="009219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480F" w:rsidRDefault="0092195B" w:rsidP="00F9480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92195B" w:rsidRPr="0092195B" w:rsidRDefault="0092195B" w:rsidP="00F9480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92195B" w:rsidRPr="0092195B" w:rsidRDefault="0092195B" w:rsidP="00F9480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 20____ г. № ____</w:t>
      </w:r>
    </w:p>
    <w:p w:rsidR="0092195B" w:rsidRDefault="0092195B" w:rsidP="00F9480F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0F" w:rsidRPr="0092195B" w:rsidRDefault="00F9480F" w:rsidP="00F9480F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бизнес-проекта в 20____ году</w:t>
      </w:r>
    </w:p>
    <w:p w:rsidR="0092195B" w:rsidRPr="0092195B" w:rsidRDefault="0092195B" w:rsidP="0092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617"/>
        <w:gridCol w:w="2260"/>
        <w:gridCol w:w="2410"/>
        <w:gridCol w:w="1842"/>
        <w:gridCol w:w="2694"/>
        <w:gridCol w:w="2977"/>
      </w:tblGrid>
      <w:tr w:rsidR="0092195B" w:rsidRPr="0092195B" w:rsidTr="0092195B">
        <w:tc>
          <w:tcPr>
            <w:tcW w:w="1085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реализации</w:t>
            </w:r>
          </w:p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(сроки) бизнес-проекта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проведенных работ (мероприятий)</w:t>
            </w:r>
          </w:p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период реализации бизнес-проекта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Технико-экономическая характеристика показателей результативности реализации бизнес-проекта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Стоимость,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источникам финансирования, рублей</w:t>
            </w:r>
          </w:p>
        </w:tc>
      </w:tr>
      <w:tr w:rsidR="0092195B" w:rsidRPr="0092195B" w:rsidTr="0092195B">
        <w:tc>
          <w:tcPr>
            <w:tcW w:w="1085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_______________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92195B" w:rsidRPr="0092195B" w:rsidTr="0092195B">
        <w:tc>
          <w:tcPr>
            <w:tcW w:w="1085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195B" w:rsidRPr="0092195B" w:rsidTr="0092195B">
        <w:tc>
          <w:tcPr>
            <w:tcW w:w="1085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195B" w:rsidRPr="0092195B" w:rsidTr="0092195B">
        <w:tc>
          <w:tcPr>
            <w:tcW w:w="1085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гранта (субсидии):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</w:t>
      </w:r>
    </w:p>
    <w:p w:rsidR="0092195B" w:rsidRPr="0092195B" w:rsidRDefault="0092195B" w:rsidP="009219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20____ года</w:t>
      </w:r>
    </w:p>
    <w:p w:rsidR="0092195B" w:rsidRPr="0092195B" w:rsidRDefault="0092195B" w:rsidP="009219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480F" w:rsidRDefault="00F9480F" w:rsidP="00F9480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80F" w:rsidRPr="0092195B" w:rsidRDefault="00F9480F" w:rsidP="00F9480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F9480F" w:rsidRPr="0092195B" w:rsidRDefault="00F9480F" w:rsidP="00F9480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 20____ г. № ____</w:t>
      </w:r>
    </w:p>
    <w:p w:rsidR="0092195B" w:rsidRPr="0092195B" w:rsidRDefault="0092195B" w:rsidP="00921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расходовании гранта (субсидии) на реализацию бизнес-проекта в 20____ году*</w:t>
      </w:r>
    </w:p>
    <w:p w:rsidR="0092195B" w:rsidRPr="0092195B" w:rsidRDefault="0092195B" w:rsidP="0092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22"/>
        <w:gridCol w:w="1519"/>
        <w:gridCol w:w="1901"/>
        <w:gridCol w:w="1617"/>
        <w:gridCol w:w="2162"/>
        <w:gridCol w:w="1461"/>
        <w:gridCol w:w="1784"/>
        <w:gridCol w:w="1842"/>
      </w:tblGrid>
      <w:tr w:rsidR="0092195B" w:rsidRPr="0092195B" w:rsidTr="00A1393F">
        <w:tc>
          <w:tcPr>
            <w:tcW w:w="458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бизнес-проекта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Получатель гранта (субсидии)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 (мероприятий)/</w:t>
            </w:r>
          </w:p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Поставщик/</w:t>
            </w:r>
          </w:p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Документ, подтверждающий расходование денежных средств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Стоимость, рублей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источникам финансирования, рублей</w:t>
            </w:r>
          </w:p>
        </w:tc>
      </w:tr>
      <w:tr w:rsidR="0092195B" w:rsidRPr="0092195B" w:rsidTr="00A1393F">
        <w:tc>
          <w:tcPr>
            <w:tcW w:w="458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_____________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92195B" w:rsidRPr="0092195B" w:rsidTr="00A1393F">
        <w:tc>
          <w:tcPr>
            <w:tcW w:w="458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A1393F">
        <w:tc>
          <w:tcPr>
            <w:tcW w:w="458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A1393F">
        <w:tc>
          <w:tcPr>
            <w:tcW w:w="458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195B" w:rsidRPr="0092195B" w:rsidRDefault="0092195B" w:rsidP="0092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95B" w:rsidRPr="00F9480F" w:rsidRDefault="0092195B" w:rsidP="0092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48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 к настоящему отчету должны быть приложены копии документов,</w:t>
      </w:r>
      <w:r w:rsidRPr="00F9480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F9480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подтверждающих расходование денежных средств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средств в сумме _____________ подтверждаю: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гранта (субсидии):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</w:t>
      </w:r>
    </w:p>
    <w:p w:rsidR="0092195B" w:rsidRPr="0092195B" w:rsidRDefault="0092195B" w:rsidP="009219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20____ года</w:t>
      </w: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195B" w:rsidRPr="0092195B" w:rsidSect="00F9480F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1</w:t>
      </w:r>
    </w:p>
    <w:p w:rsidR="0092195B" w:rsidRPr="0092195B" w:rsidRDefault="0092195B" w:rsidP="0092195B">
      <w:pPr>
        <w:spacing w:after="0" w:line="30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 по предоставлению грантов в форме субсидий на развитие местного производства товаров и услуг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301"/>
        <w:gridCol w:w="5350"/>
      </w:tblGrid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ЮЛ, Ф</w:t>
            </w:r>
            <w:r w:rsid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руководителя или Ф</w:t>
            </w:r>
            <w:r w:rsid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ИП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Почтовый адрес (место нахождения) ЮЛ или место жительства ИП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телефоны, адреса электронной почты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ОГРНЮЛ (ОГРНИП)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деятельности 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5B" w:rsidRPr="0092195B" w:rsidTr="00F9480F">
        <w:tc>
          <w:tcPr>
            <w:tcW w:w="635" w:type="dxa"/>
          </w:tcPr>
          <w:p w:rsidR="0092195B" w:rsidRPr="0092195B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1" w:type="dxa"/>
          </w:tcPr>
          <w:p w:rsidR="0092195B" w:rsidRPr="0092195B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документов</w:t>
            </w:r>
          </w:p>
        </w:tc>
        <w:tc>
          <w:tcPr>
            <w:tcW w:w="5350" w:type="dxa"/>
          </w:tcPr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Заявка на участие в конкурсе (Форма № 1)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Анкета претендента (Форма № 2)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Бизнес-проект (Форма № 3)</w:t>
            </w:r>
          </w:p>
          <w:p w:rsidR="0092195B" w:rsidRPr="0092195B" w:rsidRDefault="0092195B" w:rsidP="0092195B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Подтверждение доли софинансирования бизнес-проекта (Форма № 4)</w:t>
            </w:r>
          </w:p>
          <w:p w:rsidR="0092195B" w:rsidRPr="0092195B" w:rsidRDefault="0092195B" w:rsidP="0092195B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Согласие на проведение проверок по реализации бизнес-проекта (Форма № 5)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Смета расходов с документами, подтверждающими затраты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Выписка из Единого государственного реестра юридических лиц/индивидуальных предпринимателей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Копия свидетельства о внесении записи в Единый государственный реестр юридических лиц/индивидуальных предпринимателей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Копия свидетельства о постановке на учет в налоговом органе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Справка ФНС России о текущем состоянии расчетов по налогам, сборам и взносам (Форма 39-1)</w:t>
            </w:r>
          </w:p>
          <w:p w:rsidR="0092195B" w:rsidRPr="0092195B" w:rsidRDefault="0092195B" w:rsidP="0092195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Копия паспорта гражданина Российской Федерации (для руководителя юридического лица/индивидуального предпринимателя)</w:t>
            </w:r>
          </w:p>
          <w:p w:rsidR="0092195B" w:rsidRPr="0092195B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Банковские реквизиты юридического лица/индивидуального предпринимателя</w:t>
            </w:r>
          </w:p>
        </w:tc>
      </w:tr>
    </w:tbl>
    <w:p w:rsidR="0092195B" w:rsidRPr="0092195B" w:rsidRDefault="0092195B" w:rsidP="0092195B">
      <w:pPr>
        <w:spacing w:after="0" w:line="30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достоверность указанных в заявлении сведений и прилагаемых к нему документов.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_____________________ 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______________________________</w:t>
      </w:r>
    </w:p>
    <w:p w:rsidR="0092195B" w:rsidRPr="00F9480F" w:rsidRDefault="0092195B" w:rsidP="00F9480F">
      <w:pPr>
        <w:autoSpaceDE w:val="0"/>
        <w:autoSpaceDN w:val="0"/>
        <w:adjustRightInd w:val="0"/>
        <w:spacing w:after="0" w:line="300" w:lineRule="auto"/>
        <w:ind w:firstLine="708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(подпись претендента)</w:t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(ФИО)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МП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«____» _______________ 20___ года </w:t>
      </w:r>
    </w:p>
    <w:p w:rsidR="0092195B" w:rsidRPr="0092195B" w:rsidRDefault="0092195B" w:rsidP="0092195B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92195B" w:rsidRPr="0092195B" w:rsidRDefault="0092195B" w:rsidP="0092195B">
      <w:pPr>
        <w:spacing w:after="0" w:line="30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претендента на получение гранта в форме субсидии на развитие местного производства товаров и услуг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юридического лица, Ф</w:t>
      </w:r>
      <w:r w:rsid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руководителя или Ф</w:t>
      </w:r>
      <w:r w:rsid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ИП: </w:t>
      </w:r>
    </w:p>
    <w:p w:rsidR="0092195B" w:rsidRPr="0092195B" w:rsidRDefault="0092195B" w:rsidP="0092195B">
      <w:pPr>
        <w:pBdr>
          <w:bottom w:val="single" w:sz="4" w:space="1" w:color="auto"/>
        </w:pBd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2. Дата рождения ИП или руководителя юридического лица: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3. Дата регистрации в ЕГРЮЛ или ЕГРИП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4. Паспортные данные ИП или руководителя юридического лица: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серия и номер, когда и кем выдан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5. Основной вид деятельности: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6. Размер требуемой муниципальной поддержки: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7. Целевое расходование средств: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8. Количество рабочих мест (в т.ч. из числа безработных):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Вновь создаваемые _________________________________________________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сохраненные _______________________________________________________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9. Номер договора об открытии расчетного счета в кредитной организации (с приложением копии договора):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10.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об отсутствии в отношении претендента судебных процедур, содержащих финансовые и иные риски для целевого использования субсидии:</w:t>
      </w:r>
    </w:p>
    <w:p w:rsidR="0092195B" w:rsidRPr="0092195B" w:rsidRDefault="0092195B" w:rsidP="0092195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12. Сведения о наличии (отсутствии) и размере собственных средств претендента, предполагаемых к вложению в представленный на соискание субсидии бизнес-проект: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13. Сведения о ранее полученных грантах в форме субсидий в рамках муниципальной поддержки развития предпринимательства:</w:t>
      </w:r>
    </w:p>
    <w:p w:rsidR="0092195B" w:rsidRPr="0092195B" w:rsidRDefault="0092195B" w:rsidP="0092195B">
      <w:pPr>
        <w:pBdr>
          <w:bottom w:val="single" w:sz="4" w:space="1" w:color="auto"/>
        </w:pBdr>
        <w:autoSpaceDE w:val="0"/>
        <w:autoSpaceDN w:val="0"/>
        <w:adjustRightInd w:val="0"/>
        <w:spacing w:after="0" w:line="30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Достоверность представленной информации подтверждаю: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_____________________ 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______________________________</w:t>
      </w:r>
    </w:p>
    <w:p w:rsidR="0092195B" w:rsidRPr="00F9480F" w:rsidRDefault="0092195B" w:rsidP="00F9480F">
      <w:pPr>
        <w:autoSpaceDE w:val="0"/>
        <w:autoSpaceDN w:val="0"/>
        <w:adjustRightInd w:val="0"/>
        <w:spacing w:after="0" w:line="300" w:lineRule="auto"/>
        <w:ind w:firstLine="708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(подпись претендента)</w:t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(Ф</w:t>
      </w:r>
      <w:r w:rsidR="00F9480F"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.</w:t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И</w:t>
      </w:r>
      <w:r w:rsidR="00F9480F"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.</w:t>
      </w:r>
      <w:r w:rsidRPr="00F9480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О)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F9480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МП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«____» ______________ 20___ года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195B" w:rsidRPr="0092195B" w:rsidRDefault="0092195B" w:rsidP="0092195B">
      <w:pPr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Форма </w:t>
      </w: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№ </w:t>
      </w:r>
      <w:r w:rsidRPr="0092195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</w:t>
      </w:r>
    </w:p>
    <w:p w:rsidR="0092195B" w:rsidRPr="0092195B" w:rsidRDefault="0092195B" w:rsidP="0092195B">
      <w:pPr>
        <w:spacing w:after="0" w:line="30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 БИЗНЕС-ПРОЕКТА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БИЗНЕС-ПРОЕКТА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numPr>
          <w:ilvl w:val="0"/>
          <w:numId w:val="1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 ПОТРЕБНОСТИ В ЗАЕМНЫХ СРЕДСТВАХ</w:t>
      </w: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стоимость затрат, необходимых на реализацию проекта всего _____________ (руб.), из них:</w:t>
      </w: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собственных средств ____________________________________ (руб.)</w:t>
      </w: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 в гранте (субсидии) _________________________________ (руб.)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numPr>
          <w:ilvl w:val="0"/>
          <w:numId w:val="1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БИЗНЕС-ПРОЕКТА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Краткое описание бизнес-проекта:</w:t>
      </w:r>
    </w:p>
    <w:p w:rsidR="0092195B" w:rsidRPr="0092195B" w:rsidRDefault="0092195B" w:rsidP="0092195B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pBdr>
          <w:bottom w:val="single" w:sz="4" w:space="1" w:color="auto"/>
        </w:pBd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pBdr>
          <w:bottom w:val="single" w:sz="4" w:space="1" w:color="auto"/>
        </w:pBd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771664">
      <w:pPr>
        <w:numPr>
          <w:ilvl w:val="1"/>
          <w:numId w:val="2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приобретаемого имущества на запрашиваемый грант: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824"/>
        <w:gridCol w:w="2325"/>
        <w:gridCol w:w="2522"/>
      </w:tblGrid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92195B" w:rsidRPr="00771664" w:rsidRDefault="0092195B" w:rsidP="0092195B">
            <w:pPr>
              <w:tabs>
                <w:tab w:val="center" w:pos="4677"/>
                <w:tab w:val="right" w:pos="9355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продукции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Стоимость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приобретения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7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771664">
      <w:pPr>
        <w:numPr>
          <w:ilvl w:val="1"/>
          <w:numId w:val="2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показатели производства и реализации продукции:</w:t>
      </w: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95"/>
        <w:gridCol w:w="1392"/>
        <w:gridCol w:w="1198"/>
        <w:gridCol w:w="1276"/>
        <w:gridCol w:w="1134"/>
        <w:gridCol w:w="1418"/>
        <w:gridCol w:w="1134"/>
      </w:tblGrid>
      <w:tr w:rsidR="0092195B" w:rsidRPr="00771664" w:rsidTr="00A1393F">
        <w:tc>
          <w:tcPr>
            <w:tcW w:w="959" w:type="dxa"/>
            <w:vMerge w:val="restart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95" w:type="dxa"/>
            <w:vMerge w:val="restart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 продукции</w:t>
            </w:r>
          </w:p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198" w:type="dxa"/>
            <w:vMerge w:val="restart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производства</w:t>
            </w:r>
          </w:p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686" w:type="dxa"/>
            <w:gridSpan w:val="3"/>
          </w:tcPr>
          <w:p w:rsidR="0092195B" w:rsidRPr="00771664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92195B" w:rsidRPr="00771664" w:rsidTr="00A1393F">
        <w:tc>
          <w:tcPr>
            <w:tcW w:w="959" w:type="dxa"/>
            <w:vMerge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8" w:type="dxa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реализации (руб./ед.)</w:t>
            </w:r>
          </w:p>
        </w:tc>
        <w:tc>
          <w:tcPr>
            <w:tcW w:w="1134" w:type="dxa"/>
          </w:tcPr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Выручка от реализации</w:t>
            </w:r>
          </w:p>
          <w:p w:rsidR="0092195B" w:rsidRPr="00771664" w:rsidRDefault="0092195B" w:rsidP="0092195B">
            <w:pPr>
              <w:suppressLineNumber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92195B" w:rsidRPr="00771664" w:rsidTr="00A1393F">
        <w:tc>
          <w:tcPr>
            <w:tcW w:w="959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959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959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959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771664">
      <w:pPr>
        <w:numPr>
          <w:ilvl w:val="1"/>
          <w:numId w:val="2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доходы (руб.):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639"/>
        <w:gridCol w:w="1048"/>
        <w:gridCol w:w="1027"/>
        <w:gridCol w:w="1027"/>
        <w:gridCol w:w="1027"/>
        <w:gridCol w:w="1028"/>
        <w:gridCol w:w="1028"/>
        <w:gridCol w:w="1028"/>
      </w:tblGrid>
      <w:tr w:rsidR="0092195B" w:rsidRPr="00771664" w:rsidTr="00A1393F">
        <w:tc>
          <w:tcPr>
            <w:tcW w:w="801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048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28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28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92195B" w:rsidRPr="00771664" w:rsidTr="00A1393F">
        <w:tc>
          <w:tcPr>
            <w:tcW w:w="801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80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доходы,</w:t>
            </w:r>
          </w:p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80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6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4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80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6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иных видов деятельности</w:t>
            </w:r>
          </w:p>
        </w:tc>
        <w:tc>
          <w:tcPr>
            <w:tcW w:w="104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801" w:type="dxa"/>
          </w:tcPr>
          <w:p w:rsidR="0092195B" w:rsidRPr="00771664" w:rsidRDefault="0092195B" w:rsidP="0092195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771664">
      <w:pPr>
        <w:numPr>
          <w:ilvl w:val="1"/>
          <w:numId w:val="2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окружение:</w:t>
      </w: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2195B" w:rsidRPr="00771664" w:rsidTr="00A1393F"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Ставка (%)</w:t>
            </w:r>
          </w:p>
        </w:tc>
      </w:tr>
      <w:tr w:rsidR="0092195B" w:rsidRPr="00771664" w:rsidTr="00A1393F"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195B" w:rsidRPr="00771664" w:rsidRDefault="0092195B" w:rsidP="0092195B">
            <w:pPr>
              <w:spacing w:after="0" w:line="30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План персонала: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  <w:gridCol w:w="1914"/>
      </w:tblGrid>
      <w:tr w:rsidR="0092195B" w:rsidRPr="00771664" w:rsidTr="00A1393F">
        <w:tc>
          <w:tcPr>
            <w:tcW w:w="23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месяц</w:t>
            </w:r>
          </w:p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92195B" w:rsidRPr="00771664" w:rsidTr="00A1393F">
        <w:tc>
          <w:tcPr>
            <w:tcW w:w="23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23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237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2376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Планируемые расходы (руб.):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24"/>
        <w:gridCol w:w="1005"/>
        <w:gridCol w:w="925"/>
        <w:gridCol w:w="925"/>
        <w:gridCol w:w="925"/>
        <w:gridCol w:w="926"/>
        <w:gridCol w:w="1011"/>
        <w:gridCol w:w="1011"/>
      </w:tblGrid>
      <w:tr w:rsidR="0092195B" w:rsidRPr="00771664" w:rsidTr="00A1393F">
        <w:tc>
          <w:tcPr>
            <w:tcW w:w="534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05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1" w:type="dxa"/>
            <w:gridSpan w:val="4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1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1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92195B" w:rsidRPr="00771664" w:rsidTr="00A1393F">
        <w:tc>
          <w:tcPr>
            <w:tcW w:w="534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</w:tcPr>
          <w:p w:rsidR="0092195B" w:rsidRPr="00771664" w:rsidRDefault="0092195B" w:rsidP="0077166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ресурсов,</w:t>
            </w:r>
            <w:r w:rsid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водо-, </w:t>
            </w: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электро- потребления, телефона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</w:tcPr>
          <w:p w:rsidR="0092195B" w:rsidRPr="00771664" w:rsidRDefault="0092195B" w:rsidP="0077166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  <w:r w:rsid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7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План движения денежных средств (руб.):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34"/>
        <w:gridCol w:w="1012"/>
        <w:gridCol w:w="943"/>
        <w:gridCol w:w="943"/>
        <w:gridCol w:w="943"/>
        <w:gridCol w:w="943"/>
        <w:gridCol w:w="1017"/>
        <w:gridCol w:w="1017"/>
      </w:tblGrid>
      <w:tr w:rsidR="0092195B" w:rsidRPr="00771664" w:rsidTr="00A1393F">
        <w:tc>
          <w:tcPr>
            <w:tcW w:w="534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vMerge w:val="restart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2" w:type="dxa"/>
            <w:gridSpan w:val="4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92195B" w:rsidRPr="00771664" w:rsidTr="00A1393F">
        <w:tc>
          <w:tcPr>
            <w:tcW w:w="534" w:type="dxa"/>
            <w:vMerge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</w:tcPr>
          <w:p w:rsidR="0092195B" w:rsidRPr="00771664" w:rsidRDefault="0092195B" w:rsidP="009219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Денежные средства на начало месяца</w:t>
            </w:r>
          </w:p>
        </w:tc>
        <w:tc>
          <w:tcPr>
            <w:tcW w:w="1012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поступления денежных средств</w:t>
            </w:r>
          </w:p>
        </w:tc>
        <w:tc>
          <w:tcPr>
            <w:tcW w:w="1012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расходы по проекту</w:t>
            </w:r>
          </w:p>
        </w:tc>
        <w:tc>
          <w:tcPr>
            <w:tcW w:w="1012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53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Денежные средства на конец месяца</w:t>
            </w:r>
          </w:p>
        </w:tc>
        <w:tc>
          <w:tcPr>
            <w:tcW w:w="1012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numPr>
          <w:ilvl w:val="0"/>
          <w:numId w:val="2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БИЗНЕС-ПРОЕКТА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Чистая прибыль (руб.):</w:t>
      </w:r>
    </w:p>
    <w:p w:rsidR="0092195B" w:rsidRPr="0092195B" w:rsidRDefault="0092195B" w:rsidP="0092195B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2195B" w:rsidRPr="00771664" w:rsidTr="00A1393F"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</w:tr>
      <w:tr w:rsidR="0092195B" w:rsidRPr="00771664" w:rsidTr="00A1393F"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 (доходы минус расходы)</w:t>
            </w: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</w:t>
      </w: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Рентабельность гранта ______ % (отношение годовой суммы прибыли к сумме гранта*100 %)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окупаемости настоящего проекта составляет __________________мес./лет.</w:t>
      </w:r>
    </w:p>
    <w:p w:rsidR="0092195B" w:rsidRPr="0092195B" w:rsidRDefault="0092195B" w:rsidP="0092195B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</w:t>
      </w:r>
      <w:r w:rsidRPr="009219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сроком окупаемости проекта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гранта).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ериод возврата гранта в виде налоговых платежей в бюджет МО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(период, за который сумма налоговых платежей в местный бюджет превысила размер гранта </w:t>
      </w: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 мес./лет.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</w:t>
      </w:r>
      <w:r w:rsidRPr="00921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социально-экономической эффективности бизнес-проекта:</w:t>
      </w:r>
    </w:p>
    <w:p w:rsidR="0092195B" w:rsidRPr="0092195B" w:rsidRDefault="0092195B" w:rsidP="0092195B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5"/>
      </w:tblGrid>
      <w:tr w:rsidR="0092195B" w:rsidRPr="00771664" w:rsidTr="00A1393F">
        <w:tc>
          <w:tcPr>
            <w:tcW w:w="817" w:type="dxa"/>
            <w:vAlign w:val="center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vAlign w:val="center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92195B" w:rsidRPr="00771664" w:rsidTr="00A1393F">
        <w:tc>
          <w:tcPr>
            <w:tcW w:w="81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занятости населения (чел.)</w:t>
            </w: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81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B" w:rsidRPr="00771664" w:rsidTr="00A1393F">
        <w:tc>
          <w:tcPr>
            <w:tcW w:w="817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</w:tcPr>
          <w:p w:rsidR="0092195B" w:rsidRPr="00771664" w:rsidRDefault="0092195B" w:rsidP="009219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195B" w:rsidRPr="00771664" w:rsidRDefault="0092195B" w:rsidP="009219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3856"/>
        <w:gridCol w:w="2825"/>
      </w:tblGrid>
      <w:tr w:rsidR="0092195B" w:rsidRPr="0092195B" w:rsidTr="00A1393F">
        <w:tc>
          <w:tcPr>
            <w:tcW w:w="3190" w:type="dxa"/>
          </w:tcPr>
          <w:p w:rsidR="0092195B" w:rsidRPr="0092195B" w:rsidRDefault="0092195B" w:rsidP="0092195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195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_____________________</w:t>
            </w:r>
          </w:p>
        </w:tc>
        <w:tc>
          <w:tcPr>
            <w:tcW w:w="3190" w:type="dxa"/>
          </w:tcPr>
          <w:p w:rsidR="0092195B" w:rsidRPr="0092195B" w:rsidRDefault="0092195B" w:rsidP="0092195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195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__________________________</w:t>
            </w:r>
          </w:p>
        </w:tc>
        <w:tc>
          <w:tcPr>
            <w:tcW w:w="3190" w:type="dxa"/>
          </w:tcPr>
          <w:p w:rsidR="0092195B" w:rsidRPr="0092195B" w:rsidRDefault="0092195B" w:rsidP="0092195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195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________________</w:t>
            </w:r>
          </w:p>
        </w:tc>
      </w:tr>
      <w:tr w:rsidR="0092195B" w:rsidRPr="0092195B" w:rsidTr="00A1393F">
        <w:tc>
          <w:tcPr>
            <w:tcW w:w="3190" w:type="dxa"/>
          </w:tcPr>
          <w:p w:rsidR="0092195B" w:rsidRPr="00771664" w:rsidRDefault="0092195B" w:rsidP="0092195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77166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(подпись претендента)</w:t>
            </w:r>
          </w:p>
        </w:tc>
        <w:tc>
          <w:tcPr>
            <w:tcW w:w="3190" w:type="dxa"/>
          </w:tcPr>
          <w:p w:rsidR="0092195B" w:rsidRPr="00771664" w:rsidRDefault="0092195B" w:rsidP="0092195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77166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(расшифровка подписи)</w:t>
            </w:r>
          </w:p>
        </w:tc>
        <w:tc>
          <w:tcPr>
            <w:tcW w:w="3190" w:type="dxa"/>
          </w:tcPr>
          <w:p w:rsidR="0092195B" w:rsidRPr="00771664" w:rsidRDefault="0092195B" w:rsidP="0092195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77166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(дата)</w:t>
            </w:r>
          </w:p>
        </w:tc>
      </w:tr>
    </w:tbl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195B" w:rsidRPr="0092195B" w:rsidRDefault="0092195B" w:rsidP="0092195B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4</w:t>
      </w:r>
    </w:p>
    <w:p w:rsidR="0092195B" w:rsidRPr="0092195B" w:rsidRDefault="0092195B" w:rsidP="0092195B">
      <w:pPr>
        <w:spacing w:after="0" w:line="30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92195B" w:rsidRPr="0092195B" w:rsidRDefault="0092195B" w:rsidP="0092195B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 софинансирования бизнес-проекта</w:t>
      </w: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______________________________, проживающий по адресу: _______________________________________, подтверждаю</w:t>
      </w: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расчетном счете средств софинансирования бизнес-проекта </w:t>
      </w:r>
      <w:r w:rsidRPr="0092195B">
        <w:rPr>
          <w:rFonts w:ascii="Times New Roman" w:eastAsia="TimesNewRomanPSMT" w:hAnsi="Times New Roman" w:cs="Times New Roman"/>
          <w:sz w:val="28"/>
          <w:szCs w:val="28"/>
          <w:lang w:eastAsia="ru-RU"/>
        </w:rPr>
        <w:t>«________________________________________________________________»</w:t>
      </w: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5B" w:rsidRPr="0092195B" w:rsidRDefault="0092195B" w:rsidP="009219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и порядком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ознакомлен.</w:t>
      </w:r>
    </w:p>
    <w:p w:rsidR="0092195B" w:rsidRPr="0092195B" w:rsidRDefault="0092195B" w:rsidP="009219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_____________________ 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______________________________</w:t>
      </w:r>
    </w:p>
    <w:p w:rsidR="0092195B" w:rsidRPr="00771664" w:rsidRDefault="0092195B" w:rsidP="00771664">
      <w:pPr>
        <w:autoSpaceDE w:val="0"/>
        <w:autoSpaceDN w:val="0"/>
        <w:adjustRightInd w:val="0"/>
        <w:spacing w:after="0" w:line="300" w:lineRule="auto"/>
        <w:ind w:firstLine="708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(подпись претендента)</w:t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(ФИО)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="0077166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77166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«____» ______________ 20___ года </w:t>
      </w: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CC2" w:rsidRPr="0092195B" w:rsidRDefault="0092195B" w:rsidP="0092195B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195B" w:rsidRPr="0092195B" w:rsidRDefault="0092195B" w:rsidP="0092195B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5</w:t>
      </w:r>
    </w:p>
    <w:p w:rsidR="0092195B" w:rsidRPr="0092195B" w:rsidRDefault="0092195B" w:rsidP="0092195B">
      <w:pPr>
        <w:spacing w:after="0" w:line="30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проверок по реализации бизнес-проекта</w:t>
      </w: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______________________________, проживающий по адресу: _______________________________________, даю согласие на осуществление главными распорядителями бюджетных средств, предоставившими грант в форме субсидии, и органами муниципального финансового контроля проверок соблюдения условий, целей и порядка его предоставления и запрет приобретения за счет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в форме субсидий.</w:t>
      </w:r>
    </w:p>
    <w:p w:rsidR="0092195B" w:rsidRPr="0092195B" w:rsidRDefault="0092195B" w:rsidP="009219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5B" w:rsidRPr="0092195B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_____________________ 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______________________________</w:t>
      </w:r>
    </w:p>
    <w:p w:rsidR="0092195B" w:rsidRPr="00771664" w:rsidRDefault="0092195B" w:rsidP="00771664">
      <w:pPr>
        <w:autoSpaceDE w:val="0"/>
        <w:autoSpaceDN w:val="0"/>
        <w:adjustRightInd w:val="0"/>
        <w:spacing w:after="0" w:line="300" w:lineRule="auto"/>
        <w:ind w:firstLine="708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(подпись претендента)</w:t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77166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(ФИО)</w:t>
      </w:r>
    </w:p>
    <w:p w:rsidR="0092195B" w:rsidRPr="00771664" w:rsidRDefault="0092195B" w:rsidP="0092195B">
      <w:pPr>
        <w:autoSpaceDE w:val="0"/>
        <w:autoSpaceDN w:val="0"/>
        <w:adjustRightInd w:val="0"/>
        <w:spacing w:after="0" w:line="300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>МП</w:t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219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«____» ______________ 20___ года </w:t>
      </w:r>
    </w:p>
    <w:p w:rsidR="0092195B" w:rsidRPr="0092195B" w:rsidRDefault="0092195B" w:rsidP="0092195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195B" w:rsidRPr="0092195B" w:rsidRDefault="0092195B" w:rsidP="0092195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C2" w:rsidRPr="0092195B" w:rsidRDefault="000D0CC2" w:rsidP="0092195B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195B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0D0CC2" w:rsidRPr="0092195B" w:rsidSect="00771664"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70" w:rsidRDefault="00656570" w:rsidP="00D5445E">
      <w:pPr>
        <w:spacing w:after="0" w:line="240" w:lineRule="auto"/>
      </w:pPr>
      <w:r>
        <w:separator/>
      </w:r>
    </w:p>
  </w:endnote>
  <w:endnote w:type="continuationSeparator" w:id="0">
    <w:p w:rsidR="00656570" w:rsidRDefault="00656570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0F" w:rsidRDefault="00F948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70" w:rsidRDefault="00656570" w:rsidP="00D5445E">
      <w:pPr>
        <w:spacing w:after="0" w:line="240" w:lineRule="auto"/>
      </w:pPr>
      <w:r>
        <w:separator/>
      </w:r>
    </w:p>
  </w:footnote>
  <w:footnote w:type="continuationSeparator" w:id="0">
    <w:p w:rsidR="00656570" w:rsidRDefault="00656570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3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1664" w:rsidRPr="00771664" w:rsidRDefault="00771664">
        <w:pPr>
          <w:pStyle w:val="a6"/>
          <w:jc w:val="center"/>
          <w:rPr>
            <w:rFonts w:ascii="Times New Roman" w:hAnsi="Times New Roman" w:cs="Times New Roman"/>
          </w:rPr>
        </w:pPr>
        <w:r w:rsidRPr="00771664">
          <w:rPr>
            <w:rFonts w:ascii="Times New Roman" w:hAnsi="Times New Roman" w:cs="Times New Roman"/>
          </w:rPr>
          <w:fldChar w:fldCharType="begin"/>
        </w:r>
        <w:r w:rsidRPr="00771664">
          <w:rPr>
            <w:rFonts w:ascii="Times New Roman" w:hAnsi="Times New Roman" w:cs="Times New Roman"/>
          </w:rPr>
          <w:instrText>PAGE   \* MERGEFORMAT</w:instrText>
        </w:r>
        <w:r w:rsidRPr="0077166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31</w:t>
        </w:r>
        <w:r w:rsidRPr="00771664">
          <w:rPr>
            <w:rFonts w:ascii="Times New Roman" w:hAnsi="Times New Roman" w:cs="Times New Roman"/>
          </w:rPr>
          <w:fldChar w:fldCharType="end"/>
        </w:r>
      </w:p>
    </w:sdtContent>
  </w:sdt>
  <w:p w:rsidR="00771664" w:rsidRPr="00771664" w:rsidRDefault="00771664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0CC2"/>
    <w:rsid w:val="000D65CB"/>
    <w:rsid w:val="000D76F9"/>
    <w:rsid w:val="000E49B7"/>
    <w:rsid w:val="000F02AF"/>
    <w:rsid w:val="000F3247"/>
    <w:rsid w:val="00102084"/>
    <w:rsid w:val="0013513A"/>
    <w:rsid w:val="00142916"/>
    <w:rsid w:val="001622B9"/>
    <w:rsid w:val="001E3F15"/>
    <w:rsid w:val="00210FA6"/>
    <w:rsid w:val="00251829"/>
    <w:rsid w:val="002659B7"/>
    <w:rsid w:val="00270123"/>
    <w:rsid w:val="0027024E"/>
    <w:rsid w:val="002C52CF"/>
    <w:rsid w:val="002D1603"/>
    <w:rsid w:val="00307FF0"/>
    <w:rsid w:val="00351715"/>
    <w:rsid w:val="00390F26"/>
    <w:rsid w:val="003A46DD"/>
    <w:rsid w:val="003B71EA"/>
    <w:rsid w:val="003C04C6"/>
    <w:rsid w:val="003C0704"/>
    <w:rsid w:val="003C0B7D"/>
    <w:rsid w:val="003D42DA"/>
    <w:rsid w:val="003E4EF4"/>
    <w:rsid w:val="003F57A3"/>
    <w:rsid w:val="00417EEA"/>
    <w:rsid w:val="004A766D"/>
    <w:rsid w:val="004F25E2"/>
    <w:rsid w:val="00527BA6"/>
    <w:rsid w:val="00555854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56570"/>
    <w:rsid w:val="0067691B"/>
    <w:rsid w:val="00686DE8"/>
    <w:rsid w:val="006972AA"/>
    <w:rsid w:val="006A3959"/>
    <w:rsid w:val="006E5716"/>
    <w:rsid w:val="007133B8"/>
    <w:rsid w:val="0075624C"/>
    <w:rsid w:val="00771664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14EC2"/>
    <w:rsid w:val="00915931"/>
    <w:rsid w:val="0092195B"/>
    <w:rsid w:val="00931AEA"/>
    <w:rsid w:val="00986EDA"/>
    <w:rsid w:val="00991848"/>
    <w:rsid w:val="009976F4"/>
    <w:rsid w:val="009C12F0"/>
    <w:rsid w:val="009C415E"/>
    <w:rsid w:val="009E5742"/>
    <w:rsid w:val="009E71CF"/>
    <w:rsid w:val="00A024A0"/>
    <w:rsid w:val="00A13311"/>
    <w:rsid w:val="00A1393F"/>
    <w:rsid w:val="00A40DDD"/>
    <w:rsid w:val="00A417AF"/>
    <w:rsid w:val="00A52317"/>
    <w:rsid w:val="00A667D8"/>
    <w:rsid w:val="00A93EEB"/>
    <w:rsid w:val="00AD3807"/>
    <w:rsid w:val="00B300FE"/>
    <w:rsid w:val="00B46362"/>
    <w:rsid w:val="00B47714"/>
    <w:rsid w:val="00B628C6"/>
    <w:rsid w:val="00B65B2C"/>
    <w:rsid w:val="00BD0DFE"/>
    <w:rsid w:val="00BF6F89"/>
    <w:rsid w:val="00C03061"/>
    <w:rsid w:val="00C14DFB"/>
    <w:rsid w:val="00C51F22"/>
    <w:rsid w:val="00C92BE9"/>
    <w:rsid w:val="00CC6436"/>
    <w:rsid w:val="00CE6C9D"/>
    <w:rsid w:val="00CF3854"/>
    <w:rsid w:val="00D02974"/>
    <w:rsid w:val="00D46185"/>
    <w:rsid w:val="00D5445E"/>
    <w:rsid w:val="00E170B0"/>
    <w:rsid w:val="00E1739C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82E80"/>
    <w:rsid w:val="00F84E82"/>
    <w:rsid w:val="00F9365B"/>
    <w:rsid w:val="00F9480F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9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9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2019-07-16T11:05:00Z</cp:lastPrinted>
  <dcterms:created xsi:type="dcterms:W3CDTF">2019-07-16T11:06:00Z</dcterms:created>
  <dcterms:modified xsi:type="dcterms:W3CDTF">2019-07-16T11:06:00Z</dcterms:modified>
</cp:coreProperties>
</file>